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ru</w:t>
        </w:r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1D2B55" w:rsidRDefault="007B4C05" w:rsidP="007B4C05">
      <w:pPr>
        <w:jc w:val="center"/>
      </w:pPr>
      <w:r w:rsidRPr="001D2B55">
        <w:t>ЗАКЛЮЧЕНИЕ № 01-</w:t>
      </w:r>
      <w:r w:rsidR="001D2B55" w:rsidRPr="001D2B55">
        <w:t>40</w:t>
      </w:r>
      <w:r w:rsidR="00CE7FAC">
        <w:t>9</w:t>
      </w:r>
      <w:r w:rsidRPr="001D2B55">
        <w:t>/</w:t>
      </w:r>
      <w:r w:rsidR="00D268A0">
        <w:t>1</w:t>
      </w:r>
      <w:r w:rsidR="00CE7FAC">
        <w:t>4</w:t>
      </w:r>
      <w:r w:rsidRPr="001D2B55">
        <w:t>з</w:t>
      </w:r>
    </w:p>
    <w:p w:rsidR="00D268A0" w:rsidRPr="00BA00BA" w:rsidRDefault="00D268A0" w:rsidP="00D268A0">
      <w:pPr>
        <w:jc w:val="center"/>
      </w:pPr>
      <w:r w:rsidRPr="003051C3">
        <w:t>по результатам внешней проверки годового</w:t>
      </w:r>
      <w:r w:rsidRPr="00BA00BA">
        <w:t xml:space="preserve"> отчета об исполнении местного бюджета</w:t>
      </w:r>
    </w:p>
    <w:p w:rsidR="00D268A0" w:rsidRPr="00BA00BA" w:rsidRDefault="00CE7FAC" w:rsidP="00D268A0">
      <w:pPr>
        <w:jc w:val="center"/>
      </w:pPr>
      <w:r>
        <w:t>Октябрь</w:t>
      </w:r>
      <w:r w:rsidR="00D268A0">
        <w:t>ского</w:t>
      </w:r>
      <w:r w:rsidR="00D268A0" w:rsidRPr="00BA00BA">
        <w:t xml:space="preserve"> муниципального образования за 2022 год 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2631B1" w:rsidTr="0041211C">
        <w:tc>
          <w:tcPr>
            <w:tcW w:w="4757" w:type="dxa"/>
            <w:vAlign w:val="center"/>
          </w:tcPr>
          <w:p w:rsidR="007B4C05" w:rsidRPr="002631B1" w:rsidRDefault="007B4C05" w:rsidP="00973464">
            <w:r w:rsidRPr="002631B1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2631B1" w:rsidRDefault="00CE7FAC" w:rsidP="00DE43A9">
            <w:pPr>
              <w:jc w:val="right"/>
            </w:pPr>
            <w:r>
              <w:t>2</w:t>
            </w:r>
            <w:r w:rsidR="00DE43A9">
              <w:t>3</w:t>
            </w:r>
            <w:bookmarkStart w:id="0" w:name="_GoBack"/>
            <w:bookmarkEnd w:id="0"/>
            <w:r w:rsidR="007B4C05" w:rsidRPr="002631B1">
              <w:t>.0</w:t>
            </w:r>
            <w:r w:rsidR="00D268A0">
              <w:t>3</w:t>
            </w:r>
            <w:r w:rsidR="007B4C05" w:rsidRPr="002631B1">
              <w:t>.202</w:t>
            </w:r>
            <w:r w:rsidR="002631B1" w:rsidRPr="002631B1">
              <w:t>3</w:t>
            </w:r>
          </w:p>
        </w:tc>
      </w:tr>
    </w:tbl>
    <w:p w:rsidR="007B4C05" w:rsidRPr="002631B1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2631B1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>Настоящее Заключение составлено по результатам</w:t>
      </w:r>
      <w:r w:rsidRPr="002631B1">
        <w:t xml:space="preserve"> внешней проверки </w:t>
      </w:r>
      <w:r w:rsidRPr="002631B1">
        <w:rPr>
          <w:rFonts w:eastAsia="Calibri"/>
        </w:rPr>
        <w:t xml:space="preserve">годового отчета об исполнении бюджета </w:t>
      </w:r>
      <w:r w:rsidR="00A372DD">
        <w:rPr>
          <w:rFonts w:eastAsia="Calibri"/>
        </w:rPr>
        <w:t>Октябрь</w:t>
      </w:r>
      <w:r w:rsidR="00D268A0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D268A0">
        <w:rPr>
          <w:rFonts w:eastAsia="Calibri"/>
        </w:rPr>
        <w:t>2</w:t>
      </w:r>
      <w:r w:rsidR="00CE5AAF">
        <w:rPr>
          <w:rFonts w:eastAsia="Calibri"/>
        </w:rPr>
        <w:t>8</w:t>
      </w:r>
      <w:r w:rsidRPr="002631B1">
        <w:rPr>
          <w:rFonts w:eastAsia="Calibri"/>
        </w:rPr>
        <w:t>.02.202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 xml:space="preserve"> № </w:t>
      </w:r>
      <w:r w:rsidR="00CE5AAF">
        <w:rPr>
          <w:rFonts w:eastAsia="Calibri"/>
        </w:rPr>
        <w:t>11</w:t>
      </w:r>
      <w:r w:rsidRPr="002631B1">
        <w:rPr>
          <w:rFonts w:eastAsia="Calibri"/>
        </w:rPr>
        <w:t xml:space="preserve"> «О проведении внешней проверки годового отчета об исполнении бюджета </w:t>
      </w:r>
      <w:r w:rsidR="00CE5AAF">
        <w:rPr>
          <w:rFonts w:eastAsia="Calibri"/>
        </w:rPr>
        <w:t>Октябрь</w:t>
      </w:r>
      <w:r w:rsidR="00D268A0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год»</w:t>
      </w:r>
      <w:r w:rsidRPr="002631B1">
        <w:t xml:space="preserve">, </w:t>
      </w:r>
      <w:r w:rsidRPr="002631B1">
        <w:rPr>
          <w:rFonts w:eastAsia="Calibri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2631B1">
        <w:rPr>
          <w:rFonts w:eastAsia="Calibri"/>
          <w:lang w:val="en-US"/>
        </w:rPr>
        <w:t>VIII</w:t>
      </w:r>
      <w:r w:rsidRPr="002631B1">
        <w:rPr>
          <w:rFonts w:eastAsia="Calibri"/>
        </w:rPr>
        <w:t>.</w:t>
      </w:r>
      <w:r w:rsidRPr="002631B1">
        <w:rPr>
          <w:rFonts w:eastAsia="Calibri"/>
          <w:lang w:val="en-US"/>
        </w:rPr>
        <w:t>I</w:t>
      </w:r>
      <w:r w:rsidRPr="002631B1">
        <w:rPr>
          <w:rFonts w:eastAsia="Calibri"/>
        </w:rPr>
        <w:t xml:space="preserve"> Бюджетного Кодекса РФ, Положением </w:t>
      </w:r>
      <w:r w:rsidR="00456361">
        <w:rPr>
          <w:rFonts w:eastAsia="Calibri"/>
        </w:rPr>
        <w:t>о</w:t>
      </w:r>
      <w:r w:rsidRPr="002631B1">
        <w:rPr>
          <w:rFonts w:eastAsia="Calibri"/>
        </w:rPr>
        <w:t xml:space="preserve"> контрольно-счетной палате Чунского районного муниципального образования», </w:t>
      </w:r>
      <w:r w:rsidR="00D268A0">
        <w:rPr>
          <w:rFonts w:eastAsia="Calibri"/>
        </w:rPr>
        <w:t xml:space="preserve">аудитором </w:t>
      </w:r>
      <w:r w:rsidRPr="002631B1">
        <w:rPr>
          <w:rFonts w:eastAsia="Calibri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D268A0">
        <w:rPr>
          <w:rFonts w:eastAsia="Calibri"/>
        </w:rPr>
        <w:t xml:space="preserve">Н. </w:t>
      </w:r>
      <w:r w:rsidRPr="002631B1">
        <w:rPr>
          <w:rFonts w:eastAsia="Calibri"/>
        </w:rPr>
        <w:t xml:space="preserve">А. </w:t>
      </w:r>
      <w:r w:rsidR="00D268A0">
        <w:rPr>
          <w:rFonts w:eastAsia="Calibri"/>
        </w:rPr>
        <w:t>Колотыгиной,</w:t>
      </w:r>
      <w:r w:rsidRPr="002631B1">
        <w:rPr>
          <w:rFonts w:eastAsia="Calibri"/>
        </w:rPr>
        <w:t xml:space="preserve"> ведущими инспекторами КСП Чунского РМО Ю. С. Смышляевой</w:t>
      </w:r>
      <w:r w:rsidR="00D268A0">
        <w:rPr>
          <w:rFonts w:eastAsia="Calibri"/>
        </w:rPr>
        <w:t xml:space="preserve"> и</w:t>
      </w:r>
      <w:r w:rsidR="00456361">
        <w:rPr>
          <w:rFonts w:eastAsia="Calibri"/>
        </w:rPr>
        <w:t xml:space="preserve"> </w:t>
      </w:r>
      <w:r w:rsidRPr="002631B1">
        <w:rPr>
          <w:rFonts w:eastAsia="Calibri"/>
        </w:rPr>
        <w:t>Н. И. Сахаровой, отраженным в Акте № 01-</w:t>
      </w:r>
      <w:r w:rsidR="00456361">
        <w:rPr>
          <w:rFonts w:eastAsia="Calibri"/>
        </w:rPr>
        <w:t>3</w:t>
      </w:r>
      <w:r w:rsidR="00CE5AAF">
        <w:rPr>
          <w:rFonts w:eastAsia="Calibri"/>
        </w:rPr>
        <w:t>20</w:t>
      </w:r>
      <w:r w:rsidRPr="002631B1">
        <w:rPr>
          <w:rFonts w:eastAsia="Calibri"/>
        </w:rPr>
        <w:t>/0</w:t>
      </w:r>
      <w:r w:rsidR="00CE5AAF">
        <w:rPr>
          <w:rFonts w:eastAsia="Calibri"/>
        </w:rPr>
        <w:t>6</w:t>
      </w:r>
      <w:r w:rsidRPr="002631B1">
        <w:rPr>
          <w:rFonts w:eastAsia="Calibri"/>
        </w:rPr>
        <w:t xml:space="preserve">А от </w:t>
      </w:r>
      <w:r w:rsidR="00CE5AAF">
        <w:rPr>
          <w:rFonts w:eastAsia="Calibri"/>
        </w:rPr>
        <w:t>15</w:t>
      </w:r>
      <w:r w:rsidRPr="002631B1">
        <w:rPr>
          <w:rFonts w:eastAsia="Calibri"/>
        </w:rPr>
        <w:t>.0</w:t>
      </w:r>
      <w:r w:rsidR="00CE5AAF">
        <w:rPr>
          <w:rFonts w:eastAsia="Calibri"/>
        </w:rPr>
        <w:t>3</w:t>
      </w:r>
      <w:r w:rsidRPr="002631B1">
        <w:rPr>
          <w:rFonts w:eastAsia="Calibri"/>
        </w:rPr>
        <w:t>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>.</w:t>
      </w:r>
    </w:p>
    <w:p w:rsidR="00822D82" w:rsidRPr="002631B1" w:rsidRDefault="00822D82" w:rsidP="00822D82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2631B1" w:rsidRDefault="00090FCD" w:rsidP="00187704">
      <w:pPr>
        <w:pStyle w:val="a6"/>
        <w:numPr>
          <w:ilvl w:val="0"/>
          <w:numId w:val="8"/>
        </w:numPr>
        <w:ind w:left="0" w:firstLine="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О</w:t>
      </w:r>
      <w:r w:rsidR="00E047AF" w:rsidRPr="002631B1">
        <w:rPr>
          <w:rFonts w:eastAsia="Calibri"/>
          <w:b/>
        </w:rPr>
        <w:t>рганизация и о</w:t>
      </w:r>
      <w:r w:rsidRPr="002631B1">
        <w:rPr>
          <w:rFonts w:eastAsia="Calibri"/>
          <w:b/>
        </w:rPr>
        <w:t>существление бюджетного процесса</w:t>
      </w:r>
    </w:p>
    <w:p w:rsidR="00822D82" w:rsidRPr="002631B1" w:rsidRDefault="00822D82" w:rsidP="00822D82">
      <w:pPr>
        <w:ind w:firstLine="709"/>
        <w:jc w:val="both"/>
        <w:rPr>
          <w:rFonts w:eastAsia="Calibri"/>
        </w:rPr>
      </w:pP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Вопросы формирования, исполнения бюджета поселения, а также осуществления контроля его исполнения регулируются Уставом Октябрьского муниципального образования, утвержденным Решением Думы поселения от 08.12.2005 № 10 (с изменениями от 26.05.2022) и Положением о бюджетном процессе в Октябрьском МО в новой редакции, утвержденным Решением Думы поселения от 31.10.2018 № 55.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Получателями средств местного бюджета являются:</w:t>
      </w:r>
    </w:p>
    <w:p w:rsidR="00FF2A82" w:rsidRPr="00FF2A82" w:rsidRDefault="00FF2A82" w:rsidP="00187704">
      <w:pPr>
        <w:numPr>
          <w:ilvl w:val="0"/>
          <w:numId w:val="1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МКУ «Администрация Октябрьского МО»;</w:t>
      </w:r>
    </w:p>
    <w:p w:rsidR="00FF2A82" w:rsidRPr="00FF2A82" w:rsidRDefault="00FF2A82" w:rsidP="00187704">
      <w:pPr>
        <w:numPr>
          <w:ilvl w:val="0"/>
          <w:numId w:val="1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МКУ «Центр материально-технического обеспечения» Октябрьского МО;</w:t>
      </w:r>
    </w:p>
    <w:p w:rsidR="00FF2A82" w:rsidRPr="00FF2A82" w:rsidRDefault="00FF2A82" w:rsidP="00187704">
      <w:pPr>
        <w:numPr>
          <w:ilvl w:val="0"/>
          <w:numId w:val="1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МБУ «Культурно-спортивный центр» Октябрьского МО.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lang w:eastAsia="ru-RU"/>
        </w:rPr>
        <w:t xml:space="preserve">Порядок осуществления внутреннего финансового контроля и стандартов осуществления муниципального финансового контроля в сфере бюджетных правоотношений в администрации Октябрьского МО утвержден Постановлением администрации Октябрьского МО от 30.06.2020 № 121. </w:t>
      </w:r>
      <w:r w:rsidRPr="00FF2A82">
        <w:rPr>
          <w:rFonts w:eastAsia="Times New Roman"/>
          <w:bCs/>
          <w:lang w:eastAsia="ru-RU"/>
        </w:rPr>
        <w:t>Во исполнение норм статьи 269.2</w:t>
      </w:r>
      <w:r w:rsidRPr="00FF2A82">
        <w:rPr>
          <w:rFonts w:eastAsia="Times New Roman"/>
          <w:lang w:eastAsia="ru-RU"/>
        </w:rPr>
        <w:t xml:space="preserve"> Бюджетного кодекса</w:t>
      </w:r>
      <w:r w:rsidRPr="00FF2A82">
        <w:rPr>
          <w:rFonts w:eastAsia="Times New Roman"/>
          <w:bCs/>
          <w:lang w:eastAsia="ru-RU"/>
        </w:rPr>
        <w:t>, указанного Порядка, Постановлением</w:t>
      </w:r>
      <w:r w:rsidRPr="00FF2A82">
        <w:rPr>
          <w:rFonts w:eastAsia="Times New Roman"/>
          <w:lang w:eastAsia="ru-RU"/>
        </w:rPr>
        <w:t xml:space="preserve"> администрации Октябрьского МО от 08.12.2021 № 257а утвержден П</w:t>
      </w:r>
      <w:r w:rsidRPr="00FF2A82">
        <w:rPr>
          <w:rFonts w:eastAsia="Times New Roman"/>
          <w:bCs/>
          <w:lang w:eastAsia="ru-RU"/>
        </w:rPr>
        <w:t>лан проведения контрольных мероприятий по внутреннему муниципальному финансовому контролю в сфере бюджетных правоотношений, за соблюдением законодательства РФ о контрактной системе на 2022 год. Согласно представленных заключений Администрации Октябрьского МО проведены следующие контрольные мероприятия:</w:t>
      </w:r>
    </w:p>
    <w:p w:rsidR="00FF2A82" w:rsidRPr="00FF2A82" w:rsidRDefault="00FF2A82" w:rsidP="00187704">
      <w:pPr>
        <w:numPr>
          <w:ilvl w:val="0"/>
          <w:numId w:val="13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lastRenderedPageBreak/>
        <w:t xml:space="preserve">Проверка целевого и эффективного использования бюджетных средств МБУ </w:t>
      </w:r>
      <w:r w:rsidRPr="00FF2A82">
        <w:rPr>
          <w:rFonts w:eastAsia="Times New Roman"/>
          <w:lang w:eastAsia="ru-RU"/>
        </w:rPr>
        <w:t>«Культурно-спортивный центр» Октябрьского МО</w:t>
      </w:r>
      <w:r w:rsidRPr="00FF2A82">
        <w:rPr>
          <w:rFonts w:eastAsia="Times New Roman"/>
          <w:bCs/>
          <w:lang w:eastAsia="ru-RU"/>
        </w:rPr>
        <w:t>» за период январь-апрель 2022 года;</w:t>
      </w:r>
    </w:p>
    <w:p w:rsidR="00FF2A82" w:rsidRPr="00FF2A82" w:rsidRDefault="00FF2A82" w:rsidP="00187704">
      <w:pPr>
        <w:numPr>
          <w:ilvl w:val="0"/>
          <w:numId w:val="13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 xml:space="preserve">Проверка целевого и эффективного использования бюджетных средств </w:t>
      </w:r>
      <w:r w:rsidRPr="00FF2A82">
        <w:rPr>
          <w:rFonts w:eastAsia="Times New Roman"/>
          <w:lang w:eastAsia="ru-RU"/>
        </w:rPr>
        <w:t>МКУ «Центр материально-технического обеспечения» Октябрьского МО за период октябрь-декабрь 2021 года и январь-сентябрь 2022 года;</w:t>
      </w:r>
    </w:p>
    <w:p w:rsidR="00FF2A82" w:rsidRPr="00FF2A82" w:rsidRDefault="00FF2A82" w:rsidP="00187704">
      <w:pPr>
        <w:numPr>
          <w:ilvl w:val="0"/>
          <w:numId w:val="13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lang w:eastAsia="ru-RU"/>
        </w:rPr>
        <w:t>Проверка использования Администрацией Октябрьского МО целевых средств, направленных на благоустройство «Сквера Победы»</w:t>
      </w:r>
      <w:r w:rsidRPr="00FF2A82">
        <w:rPr>
          <w:rFonts w:eastAsia="Times New Roman"/>
          <w:bCs/>
          <w:lang w:eastAsia="ru-RU"/>
        </w:rPr>
        <w:t>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соответствии с нормами статьи 160.2-1 Бюджетного кодекса РФ Постановлением администрации Октябрьского МО от 26.08.2021 № 160 определен упрощенный способ организации внутреннего финансового аудита, а также утвержден Порядок организации внутреннего финансового аудита.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 Постановлением администрации от 11.10.2022 № 204.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Единой информационной системе 24.01.2022 был утвержден план-график закупок администрации Октябрьского МО на 2022 год и плановый период 2022 и 2023 годов с нарушением срока, установленного нормами статьи 16 Закона № 44-ФЗ, Постановлением Правительства РФ от 30.09.2019 № 1279 «О планах-графиках закупок и о признании утратившими силу отдельных решений Правительства РФ». Аналогичные нарушения допущены подведомственными учреждениями МКУ «Центр материально-технического обеспечения» Октябрьского МО и МБУ «Культурно-спортивный центр» Октябрьского МО.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план-график администрации Октябрьского МО в течение 2022 года 10 раз вносились изменения, сформированы Уведомления о соответствии контролируемой информации по части 5 статьи 99 Федерального закона № 44-ФЗ, что свидетельствует о ведении контроля в сфере закупок.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целях составления годовой бюджетной отчетности проведена инвентаризация имущественно-материальных ценностей, основных средств, находящихся на балансе и числящихся на забалансовых счетах бюджетного учета, финансовых и денежных обязательств на основании:</w:t>
      </w:r>
    </w:p>
    <w:p w:rsidR="00FF2A82" w:rsidRPr="00FF2A82" w:rsidRDefault="00FF2A82" w:rsidP="00187704">
      <w:pPr>
        <w:numPr>
          <w:ilvl w:val="0"/>
          <w:numId w:val="1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Распоряжения администрации Октябрьского МО от 12.09.2022 № 25;</w:t>
      </w:r>
    </w:p>
    <w:p w:rsidR="00FF2A82" w:rsidRPr="00FF2A82" w:rsidRDefault="00FF2A82" w:rsidP="00187704">
      <w:pPr>
        <w:numPr>
          <w:ilvl w:val="0"/>
          <w:numId w:val="1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Приказа директора МКУ «Центр материально-технического обеспечения» Октябрьского МО от 12.09.2022 № 33А-ОД;</w:t>
      </w:r>
    </w:p>
    <w:p w:rsidR="00FF2A82" w:rsidRPr="00FF2A82" w:rsidRDefault="00FF2A82" w:rsidP="00187704">
      <w:pPr>
        <w:numPr>
          <w:ilvl w:val="0"/>
          <w:numId w:val="1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Приказа директора МБУ «Культурно-спортивный центр» Октябрьского МО от 12.09.2022 № 10а-ОД.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bCs/>
          <w:highlight w:val="green"/>
          <w:lang w:eastAsia="ru-RU"/>
        </w:rPr>
      </w:pPr>
      <w:r w:rsidRPr="00FF2A82">
        <w:rPr>
          <w:rFonts w:eastAsia="Times New Roman"/>
          <w:lang w:eastAsia="ru-RU"/>
        </w:rPr>
        <w:t>Результаты инвентаризации документально оформлены</w:t>
      </w:r>
      <w:r w:rsidRPr="00FF2A82">
        <w:rPr>
          <w:rFonts w:eastAsia="Times New Roman"/>
          <w:i/>
          <w:lang w:eastAsia="ru-RU"/>
        </w:rPr>
        <w:t>,</w:t>
      </w:r>
      <w:r w:rsidRPr="00FF2A82">
        <w:rPr>
          <w:rFonts w:eastAsia="Times New Roman"/>
          <w:lang w:eastAsia="ru-RU"/>
        </w:rPr>
        <w:t xml:space="preserve"> согласно заключению комиссии – излишек и недостач при этом не установлено. 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Положение о порядке управления и распоряжения муниципальным имуществом, находящемся с муниципальной собственности Октябрьского МО утверждено Решением Думы сельского поселения от 11.10.2012 № 258. </w:t>
      </w:r>
    </w:p>
    <w:p w:rsidR="00FF2A82" w:rsidRPr="00FF2A82" w:rsidRDefault="00FF2A82" w:rsidP="00FF2A82">
      <w:pPr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Решением Думы Октябрьского МО от 11.10.2012 № 257 утвержден:</w:t>
      </w:r>
    </w:p>
    <w:p w:rsidR="00FF2A82" w:rsidRPr="00FF2A82" w:rsidRDefault="00FF2A82" w:rsidP="00187704">
      <w:pPr>
        <w:numPr>
          <w:ilvl w:val="0"/>
          <w:numId w:val="15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lang w:eastAsia="ru-RU"/>
        </w:rPr>
        <w:t>Порядок ведения реестра муниципального имущества Октябрьского МО</w:t>
      </w:r>
      <w:r w:rsidRPr="00FF2A82">
        <w:rPr>
          <w:rFonts w:eastAsia="Times New Roman"/>
          <w:bCs/>
          <w:lang w:eastAsia="ru-RU"/>
        </w:rPr>
        <w:t>;</w:t>
      </w:r>
    </w:p>
    <w:p w:rsidR="00FF2A82" w:rsidRPr="00FF2A82" w:rsidRDefault="00FF2A82" w:rsidP="00187704">
      <w:pPr>
        <w:numPr>
          <w:ilvl w:val="0"/>
          <w:numId w:val="15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>установлено, что объектами учета в реестре муниципального имущества, является имущество, стоимость которого превышает 10,0 тыс. рублей.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bCs/>
          <w:lang w:eastAsia="ru-RU"/>
        </w:rPr>
        <w:t>Реестр муниципального имущества Октябрьского МО размещен на официальном сайте администрации Октябрьского МО.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Решением Думы Октябрьского МО от 29.12.2021 № 169 «О местном бюджете Октябрьского муниципального образования на 2022 год и плановый период 2023 и 2024 годов» (далее – решение о бюджете) на 2022 год утверждены следующие основные характеристики бюджета:</w:t>
      </w:r>
    </w:p>
    <w:p w:rsidR="00FF2A82" w:rsidRPr="00FF2A82" w:rsidRDefault="00FF2A82" w:rsidP="00187704">
      <w:pPr>
        <w:numPr>
          <w:ilvl w:val="0"/>
          <w:numId w:val="1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доходов местного бюджета в сумме 40 615,0 тыс. рублей, из них объем межбюджетных трансфертов, получаемых из других бюджетов бюджетной системы РФ, в сумме 27 083,4 тыс. рублей;</w:t>
      </w:r>
    </w:p>
    <w:p w:rsidR="00FF2A82" w:rsidRPr="00FF2A82" w:rsidRDefault="00FF2A82" w:rsidP="00187704">
      <w:pPr>
        <w:numPr>
          <w:ilvl w:val="0"/>
          <w:numId w:val="1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расходов местного бюджета в сумме 41 815,0 тыс. рублей;</w:t>
      </w:r>
    </w:p>
    <w:p w:rsidR="00FF2A82" w:rsidRPr="00FF2A82" w:rsidRDefault="00FF2A82" w:rsidP="00187704">
      <w:pPr>
        <w:numPr>
          <w:ilvl w:val="0"/>
          <w:numId w:val="1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lastRenderedPageBreak/>
        <w:t>Дефицит местного бюджета в сумме 1 200,0 тыс. рублей (8,8 %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течение 2022 года в решение о бюджете 5 раз вносились изменения. В окончательном варианте основные характеристики бюджета поселения утверждены Решением Думы Октябрьского МО от 29.12.2022 № 17 в следующих объемах:</w:t>
      </w:r>
    </w:p>
    <w:p w:rsidR="00FF2A82" w:rsidRPr="00FF2A82" w:rsidRDefault="00FF2A82" w:rsidP="00187704">
      <w:pPr>
        <w:numPr>
          <w:ilvl w:val="0"/>
          <w:numId w:val="17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доходов местного бюджета в сумме 52 246,5 тыс. рублей, из них объем межбюджетных трансфертов, получаемых из других бюджетов бюджетной системы РФ, в сумме 36 421,5 тыс. рублей;</w:t>
      </w:r>
    </w:p>
    <w:p w:rsidR="00FF2A82" w:rsidRPr="00FF2A82" w:rsidRDefault="00FF2A82" w:rsidP="00187704">
      <w:pPr>
        <w:numPr>
          <w:ilvl w:val="0"/>
          <w:numId w:val="17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расходов местного бюджета в сумме 56 744,5 тыс. рублей;</w:t>
      </w:r>
    </w:p>
    <w:p w:rsidR="00FF2A82" w:rsidRPr="00FF2A82" w:rsidRDefault="00FF2A82" w:rsidP="00187704">
      <w:pPr>
        <w:numPr>
          <w:ilvl w:val="0"/>
          <w:numId w:val="17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Дефицит местного бюджета в сумме 4 498,0 тыс. рублей.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Таким образом, основные характеристики бюджета, относительно утвержденных первоначально, изменились в следующих объемах:</w:t>
      </w:r>
    </w:p>
    <w:p w:rsidR="00FF2A82" w:rsidRPr="00FF2A82" w:rsidRDefault="00FF2A82" w:rsidP="00187704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доходов увеличен на 28,6 %;</w:t>
      </w:r>
    </w:p>
    <w:p w:rsidR="00FF2A82" w:rsidRPr="00FF2A82" w:rsidRDefault="00FF2A82" w:rsidP="00187704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расходов увеличен на 35,7 %;</w:t>
      </w:r>
    </w:p>
    <w:p w:rsidR="00FF2A82" w:rsidRPr="00FF2A82" w:rsidRDefault="00FF2A82" w:rsidP="00187704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дефицит бюджета увеличен в 3,7 раза.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Бюджетная отчетность, предусмотренная пунктом 3 статьи 264.1 Бюджетного кодекса РФ, представлена для проверки в установленные сроки в полном составе. По данным Отчета об исполнении бюджета на 01.01.2023 (ф. 0503117) основные характеристики бюджета за 2022 год исполнены в следующих объемах:</w:t>
      </w:r>
    </w:p>
    <w:p w:rsidR="00FF2A82" w:rsidRPr="00FF2A82" w:rsidRDefault="00FF2A82" w:rsidP="00187704">
      <w:pPr>
        <w:numPr>
          <w:ilvl w:val="0"/>
          <w:numId w:val="18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доходов – в сумме 53 943,5 тыс. рублей или на 103,2 %;</w:t>
      </w:r>
    </w:p>
    <w:p w:rsidR="00FF2A82" w:rsidRPr="00FF2A82" w:rsidRDefault="00FF2A82" w:rsidP="00187704">
      <w:pPr>
        <w:numPr>
          <w:ilvl w:val="0"/>
          <w:numId w:val="18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Общий объем расходов – в сумме 55 069,0 тыс. рублей или на 97,0 %;</w:t>
      </w:r>
    </w:p>
    <w:p w:rsidR="00FF2A82" w:rsidRPr="00FF2A82" w:rsidRDefault="00FF2A82" w:rsidP="00187704">
      <w:pPr>
        <w:numPr>
          <w:ilvl w:val="0"/>
          <w:numId w:val="18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Бюджета исполнен с дефицитом в сумме 1 125,5 тыс. рублей.</w:t>
      </w:r>
    </w:p>
    <w:p w:rsidR="00FF2A82" w:rsidRPr="00FF2A82" w:rsidRDefault="00FF2A82" w:rsidP="00FF2A82">
      <w:pPr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Остатки средств на счетах местного бюджета на начало и конец текущего финансового года:</w:t>
      </w:r>
    </w:p>
    <w:p w:rsidR="00FF2A82" w:rsidRPr="00FF2A82" w:rsidRDefault="00FF2A82" w:rsidP="00187704">
      <w:pPr>
        <w:numPr>
          <w:ilvl w:val="0"/>
          <w:numId w:val="3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 состоянию на 01.01.2022 – 3 298,0 тыс. рублей, из них средства муниципального дорожного фонда 2 938,9 тыс. рублей;</w:t>
      </w:r>
    </w:p>
    <w:p w:rsidR="00FF2A82" w:rsidRPr="00FF2A82" w:rsidRDefault="00FF2A82" w:rsidP="00187704">
      <w:pPr>
        <w:numPr>
          <w:ilvl w:val="0"/>
          <w:numId w:val="3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 состоянию на 01.01.2023 – 2 172,5 тыс. рублей, из них средства муниципального дорожного фонда 2 145,9 тыс. рублей.</w:t>
      </w:r>
    </w:p>
    <w:p w:rsidR="00016E23" w:rsidRPr="002631B1" w:rsidRDefault="008964DC" w:rsidP="00C15399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t>2.</w:t>
      </w:r>
      <w:r w:rsidR="00016E23" w:rsidRPr="002631B1">
        <w:rPr>
          <w:b/>
        </w:rPr>
        <w:t xml:space="preserve"> Доходы </w:t>
      </w:r>
      <w:r w:rsidR="00C15399" w:rsidRPr="002631B1">
        <w:rPr>
          <w:b/>
        </w:rPr>
        <w:t xml:space="preserve">местного </w:t>
      </w:r>
      <w:r w:rsidR="00016E23" w:rsidRPr="002631B1">
        <w:rPr>
          <w:b/>
        </w:rPr>
        <w:t>бюджета</w:t>
      </w:r>
    </w:p>
    <w:p w:rsidR="00C15399" w:rsidRPr="002631B1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Решением о местном бюджете Октябрьского МО утвержден общий объем доходов на 2022 год в сумме 40 615,0 тыс. рублей, из них:</w:t>
      </w:r>
    </w:p>
    <w:p w:rsidR="00FF2A82" w:rsidRPr="00FF2A82" w:rsidRDefault="00FF2A82" w:rsidP="00187704">
      <w:pPr>
        <w:numPr>
          <w:ilvl w:val="0"/>
          <w:numId w:val="1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налоговые и неналоговые доходы – 13 531,6 тыс. рублей;</w:t>
      </w:r>
    </w:p>
    <w:p w:rsidR="00FF2A82" w:rsidRPr="00FF2A82" w:rsidRDefault="00FF2A82" w:rsidP="00187704">
      <w:pPr>
        <w:numPr>
          <w:ilvl w:val="0"/>
          <w:numId w:val="1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безвозмездные поступления – 27 083,4 тыс. рублей.  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процессе исполнения бюджета поселения в 2022 году в доходную часть бюджета муниципального образования 8 раз были внесены изменения и дополнения, из них 3 раза изменения вносились на основании полученных уведомлений о предоставлении субсидий, иных межбюджетных трансфертов, имеющих целевое назначение, без внесения изменений в решение о бюджете Постановлениями администрации Октябрьского МО:</w:t>
      </w:r>
    </w:p>
    <w:p w:rsidR="00FF2A82" w:rsidRPr="00FF2A82" w:rsidRDefault="00FF2A82" w:rsidP="00187704">
      <w:pPr>
        <w:numPr>
          <w:ilvl w:val="0"/>
          <w:numId w:val="20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09.02.2022 № 36 доходная часть увеличена на 1 874,4 тыс. рублей - добавлена субсидия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территорий;</w:t>
      </w:r>
    </w:p>
    <w:p w:rsidR="00FF2A82" w:rsidRPr="00FF2A82" w:rsidRDefault="00FF2A82" w:rsidP="00187704">
      <w:pPr>
        <w:numPr>
          <w:ilvl w:val="0"/>
          <w:numId w:val="20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31.10.2022 № 228 доходная часть сокращена на 573,6 тыс. рублей – сокращена субсидия;</w:t>
      </w:r>
    </w:p>
    <w:p w:rsidR="00FF2A82" w:rsidRPr="00FF2A82" w:rsidRDefault="00FF2A82" w:rsidP="00187704">
      <w:pPr>
        <w:numPr>
          <w:ilvl w:val="0"/>
          <w:numId w:val="20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20.12.2022 № 321 доходная часть увеличена на 997,1 тыс. рублей – увеличены прочие межбюджетные трансферты, передаваемые бюджетам городских поселений.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результате внесенных изменений и дополнений, прогнозируемые доходы бюджета на 2022 год увеличены на 28,6 % и, в редакции решения о бюджете от 29.12.2022 № 17, утверждены в сумме 52 246,5 тыс. рублей, в том числе:</w:t>
      </w:r>
    </w:p>
    <w:p w:rsidR="00FF2A82" w:rsidRPr="00FF2A82" w:rsidRDefault="00FF2A82" w:rsidP="00187704">
      <w:pPr>
        <w:numPr>
          <w:ilvl w:val="0"/>
          <w:numId w:val="2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налоговые доходы увеличены на 10,9 %, из них:</w:t>
      </w:r>
    </w:p>
    <w:p w:rsidR="00FF2A82" w:rsidRPr="00FF2A82" w:rsidRDefault="00FF2A82" w:rsidP="00187704">
      <w:pPr>
        <w:numPr>
          <w:ilvl w:val="0"/>
          <w:numId w:val="2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поступления налога на доходы физических лиц – на 17,0 %;</w:t>
      </w:r>
    </w:p>
    <w:p w:rsidR="00FF2A82" w:rsidRPr="00FF2A82" w:rsidRDefault="00FF2A82" w:rsidP="00187704">
      <w:pPr>
        <w:numPr>
          <w:ilvl w:val="0"/>
          <w:numId w:val="2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поступления единого сельскохозяйственного налога – на 27,1 %;</w:t>
      </w:r>
    </w:p>
    <w:p w:rsidR="00FF2A82" w:rsidRPr="00FF2A82" w:rsidRDefault="00FF2A82" w:rsidP="00187704">
      <w:pPr>
        <w:numPr>
          <w:ilvl w:val="0"/>
          <w:numId w:val="2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поступления налога на имущество физических лиц – на 15,7 %;</w:t>
      </w:r>
    </w:p>
    <w:p w:rsidR="00FF2A82" w:rsidRPr="00FF2A82" w:rsidRDefault="00FF2A82" w:rsidP="00187704">
      <w:pPr>
        <w:numPr>
          <w:ilvl w:val="0"/>
          <w:numId w:val="22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поступления земельного налога – на 26,8 %;</w:t>
      </w:r>
    </w:p>
    <w:p w:rsidR="00FF2A82" w:rsidRPr="00FF2A82" w:rsidRDefault="00FF2A82" w:rsidP="00187704">
      <w:pPr>
        <w:numPr>
          <w:ilvl w:val="0"/>
          <w:numId w:val="2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неналоговые доходы увеличены на 31,1 %, из них:</w:t>
      </w:r>
    </w:p>
    <w:p w:rsidR="00FF2A82" w:rsidRPr="00FF2A82" w:rsidRDefault="00FF2A82" w:rsidP="00187704">
      <w:pPr>
        <w:numPr>
          <w:ilvl w:val="0"/>
          <w:numId w:val="27"/>
        </w:numPr>
        <w:ind w:left="284" w:hanging="284"/>
        <w:contextualSpacing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от поступления доходов от оказания платных услуг (работ) – на 176,7 %.</w:t>
      </w:r>
    </w:p>
    <w:p w:rsidR="00FF2A82" w:rsidRPr="00FF2A82" w:rsidRDefault="00FF2A82" w:rsidP="00187704">
      <w:pPr>
        <w:numPr>
          <w:ilvl w:val="0"/>
          <w:numId w:val="2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безвозмездные поступления увеличены в 1,4 раза.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Перечисленные изменения налоговых и неналоговых доходов бюджета в течении 2022 года свидетельствуют о нарушении принципа достоверности бюджета, установленного статьей 37 БК РФ.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 К проектам решений о внесении изменений в бюджет составлялись пояснительные записки, в которых не отражены основания предлагаемых изменений объемов налоговых и неналоговых доходов.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 данным Отчета об исполнении бюджета на 01.01.2023 (ф. 0503117) доходная часть бюджета исполнена в сумме 53 943,5 тыс. рублей или на 103,2 %, в том числе:</w:t>
      </w:r>
    </w:p>
    <w:p w:rsidR="00FF2A82" w:rsidRPr="00FF2A82" w:rsidRDefault="00FF2A82" w:rsidP="00187704">
      <w:pPr>
        <w:numPr>
          <w:ilvl w:val="0"/>
          <w:numId w:val="23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налоговые и неналоговые доходы – в сумме 17 140,1 тыс. рублей или на 111,0 %, из них:</w:t>
      </w:r>
    </w:p>
    <w:p w:rsidR="00FF2A82" w:rsidRPr="00FF2A82" w:rsidRDefault="00FF2A82" w:rsidP="00187704">
      <w:pPr>
        <w:numPr>
          <w:ilvl w:val="0"/>
          <w:numId w:val="2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налог на доходы физических лиц – 4 880,6 тыс. рублей или 105,0 %;</w:t>
      </w:r>
    </w:p>
    <w:p w:rsidR="00FF2A82" w:rsidRPr="00FF2A82" w:rsidRDefault="00FF2A82" w:rsidP="00187704">
      <w:pPr>
        <w:numPr>
          <w:ilvl w:val="0"/>
          <w:numId w:val="2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налог на имущество физических лиц – 431,2 тыс. рублей или 100,7 %;</w:t>
      </w:r>
    </w:p>
    <w:p w:rsidR="00FF2A82" w:rsidRPr="00FF2A82" w:rsidRDefault="00FF2A82" w:rsidP="00187704">
      <w:pPr>
        <w:numPr>
          <w:ilvl w:val="0"/>
          <w:numId w:val="2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земельный налог – 2 971,8 тыс. рублей или 131,2 %;</w:t>
      </w:r>
    </w:p>
    <w:p w:rsidR="00FF2A82" w:rsidRPr="00FF2A82" w:rsidRDefault="00FF2A82" w:rsidP="00187704">
      <w:pPr>
        <w:numPr>
          <w:ilvl w:val="0"/>
          <w:numId w:val="24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доходы от оказания платных услуг (работ) – 345,6 или 103,1 %.</w:t>
      </w:r>
    </w:p>
    <w:p w:rsidR="00FF2A82" w:rsidRPr="00FF2A82" w:rsidRDefault="00FF2A82" w:rsidP="00187704">
      <w:pPr>
        <w:numPr>
          <w:ilvl w:val="0"/>
          <w:numId w:val="23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безвозмездные поступления – в сумме 36 803,4 тыс. рублей или на 100,0 %.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Неналоговые доходы бюджета Октябрьского МО исполнены в общем объеме 2 796,6 тыс. рублей или на 99,4 %, и них: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1 742,1 тыс. рублей – арендная плата за земельные участки по договорам аренды;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252,4 тыс. рублей – сдача в аренду помещений в здании администрации;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345,6 тыс. рублей – за найм жилых помещений, оплата воды юридическими лицам по договорам, доходы от оказания услуг за хранение товаро-материальных ценностей;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396,1 тыс. рублей – поступления от продажи земельных участков;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57,9 тыс. рублей – пени по контрактам, уплаченные в случае просрочки исполнения поставщиком (подрядчиком, исполнителем) обязательств, предусмотренных муниципальным контрактом; штрафы за нарушения правил благоустройства;</w:t>
      </w:r>
    </w:p>
    <w:p w:rsidR="00FF2A82" w:rsidRPr="00FF2A82" w:rsidRDefault="00FF2A82" w:rsidP="00187704">
      <w:pPr>
        <w:numPr>
          <w:ilvl w:val="0"/>
          <w:numId w:val="25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2,5 тыс. рублей – иные штрафы, неустойки, пени.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Кроме того, в местный бюджет в 2022 году поступали прочие безвозмездные поступления (в рамках заключенных соглашений о социально-экономическом сотрудничестве между МКУ «Администрация Октябрьского МО» и физическими лицами, организациями) в общей сумме 382,0 тыс. рублей, из них, согласно информации администрации Октябрьского МО:</w:t>
      </w:r>
    </w:p>
    <w:p w:rsidR="00FF2A82" w:rsidRPr="00FF2A82" w:rsidRDefault="00FF2A82" w:rsidP="00187704">
      <w:pPr>
        <w:numPr>
          <w:ilvl w:val="0"/>
          <w:numId w:val="2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 нужды городского поселения – 120,0 тыс. рублей;</w:t>
      </w:r>
    </w:p>
    <w:p w:rsidR="00FF2A82" w:rsidRPr="00FF2A82" w:rsidRDefault="00FF2A82" w:rsidP="00187704">
      <w:pPr>
        <w:numPr>
          <w:ilvl w:val="0"/>
          <w:numId w:val="2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 мероприятие «Благоустройство сельских поселений» – 160,0 тыс. рублей</w:t>
      </w:r>
    </w:p>
    <w:p w:rsidR="00FF2A82" w:rsidRPr="00FF2A82" w:rsidRDefault="00FF2A82" w:rsidP="00187704">
      <w:pPr>
        <w:numPr>
          <w:ilvl w:val="0"/>
          <w:numId w:val="2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 проведение новогодних мероприятий – 85,0 тыс. рублей;</w:t>
      </w:r>
    </w:p>
    <w:p w:rsidR="00FF2A82" w:rsidRPr="00FF2A82" w:rsidRDefault="00FF2A82" w:rsidP="00187704">
      <w:pPr>
        <w:numPr>
          <w:ilvl w:val="0"/>
          <w:numId w:val="26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 участие в соревнованиях по боксу – 17,0 тыс. рублей.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Доля налоговых и неналоговых доходов в общем объеме поступивших в местный бюджет Октябрьского МО доходов в 2022 году составила 31,8 %.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Анализ прогнозируемы доходов бюджета Октябрьского МО и их исполнения в 2022 году приведен в Таблице № 1.</w:t>
      </w: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734827" w:rsidRDefault="00734827" w:rsidP="00FF2A82">
      <w:pPr>
        <w:ind w:firstLine="709"/>
        <w:jc w:val="center"/>
        <w:rPr>
          <w:rFonts w:eastAsia="Calibri"/>
          <w:lang w:eastAsia="ru-RU"/>
        </w:rPr>
      </w:pPr>
    </w:p>
    <w:p w:rsidR="00FF2A82" w:rsidRPr="00FF2A82" w:rsidRDefault="00FF2A82" w:rsidP="00FF2A82">
      <w:pPr>
        <w:ind w:firstLine="709"/>
        <w:jc w:val="center"/>
        <w:rPr>
          <w:rFonts w:eastAsia="Calibri"/>
          <w:lang w:eastAsia="ru-RU"/>
        </w:rPr>
      </w:pPr>
      <w:r w:rsidRPr="00FF2A82">
        <w:rPr>
          <w:rFonts w:eastAsia="Calibri"/>
          <w:lang w:eastAsia="ru-RU"/>
        </w:rPr>
        <w:t>Таблица № 1</w:t>
      </w:r>
    </w:p>
    <w:p w:rsidR="00FF2A82" w:rsidRPr="00FF2A82" w:rsidRDefault="00FF2A82" w:rsidP="00FF2A82">
      <w:pPr>
        <w:jc w:val="right"/>
        <w:rPr>
          <w:rFonts w:eastAsia="Calibri"/>
          <w:lang w:eastAsia="ru-RU"/>
        </w:rPr>
      </w:pPr>
      <w:r w:rsidRPr="00FF2A82">
        <w:rPr>
          <w:rFonts w:eastAsia="Calibri"/>
          <w:lang w:eastAsia="ru-RU"/>
        </w:rPr>
        <w:t>(тыс. рублей)</w:t>
      </w:r>
    </w:p>
    <w:tbl>
      <w:tblPr>
        <w:tblW w:w="10266" w:type="dxa"/>
        <w:tblInd w:w="113" w:type="dxa"/>
        <w:tblLook w:val="04A0" w:firstRow="1" w:lastRow="0" w:firstColumn="1" w:lastColumn="0" w:noHBand="0" w:noVBand="1"/>
      </w:tblPr>
      <w:tblGrid>
        <w:gridCol w:w="3114"/>
        <w:gridCol w:w="1160"/>
        <w:gridCol w:w="914"/>
        <w:gridCol w:w="914"/>
        <w:gridCol w:w="859"/>
        <w:gridCol w:w="859"/>
        <w:gridCol w:w="895"/>
        <w:gridCol w:w="858"/>
        <w:gridCol w:w="693"/>
      </w:tblGrid>
      <w:tr w:rsidR="00FF2A82" w:rsidRPr="00FF2A82" w:rsidTr="00FF2A82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Утверждено Решением Думы от 29.12.21     № 169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                                    в 2022 году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18.03.22 № 182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20.06.22 № 198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29.07.22 № 202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27.10.22 № 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29.12.22 № 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13 531,6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13 926,3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13 971,0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13 997,4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15 023,4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15 443,0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17 140,1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111,0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4 563,0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4 650,3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4 880,6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5 136,3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5 927,0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2 114,6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2 264,6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2 971,8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131,2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1 731,7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103,1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27 083,4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29 124,8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29 564,4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33 890,0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33 955,0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36 803,5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36 803,4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17 503,9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17 503,9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17 503,9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21 807,2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21 807,2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24 117,2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24 117,2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6 411,7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6 411,7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6 411,7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6 411,7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5 838,1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5 838,1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4 901,7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4 901,6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40 615,0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43 051,1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43 535,4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47 887,4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48 978,4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52 246,5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53 943,5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</w:tbl>
    <w:p w:rsidR="000B2725" w:rsidRPr="002631B1" w:rsidRDefault="007B7D07" w:rsidP="00734827">
      <w:pPr>
        <w:autoSpaceDE w:val="0"/>
        <w:autoSpaceDN w:val="0"/>
        <w:adjustRightInd w:val="0"/>
        <w:spacing w:before="240"/>
        <w:jc w:val="center"/>
        <w:outlineLvl w:val="0"/>
        <w:rPr>
          <w:b/>
        </w:rPr>
      </w:pPr>
      <w:r w:rsidRPr="002631B1">
        <w:rPr>
          <w:rFonts w:eastAsia="Calibri"/>
          <w:b/>
        </w:rPr>
        <w:t>3</w:t>
      </w:r>
      <w:r w:rsidR="008964DC" w:rsidRPr="002631B1">
        <w:rPr>
          <w:rFonts w:eastAsia="Calibri"/>
          <w:b/>
        </w:rPr>
        <w:t>.</w:t>
      </w:r>
      <w:r w:rsidR="000B2725" w:rsidRPr="002631B1">
        <w:rPr>
          <w:rFonts w:eastAsia="Calibri"/>
          <w:b/>
        </w:rPr>
        <w:t xml:space="preserve"> Планирование бюджетных ассигнований и их исполнение</w:t>
      </w:r>
    </w:p>
    <w:p w:rsidR="00FF2A82" w:rsidRPr="00FF2A82" w:rsidRDefault="00FF2A82" w:rsidP="00FF2A82">
      <w:pPr>
        <w:spacing w:before="24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Решением о местном бюджете от 29.12.2021 № 169 утверждены бюджетные ассигнования местного бюджета на 2022 год в сумме 41 815,0 тыс. рублей.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Планирование ассигнований бюджета Октябрьского МО на 2022 год и плановый период 2023 и 2024 годов осуществлялось в рамках муниципальным программам и непрограммных направлений деятельности.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процессе исполнения в сводную бюджетную роспись бюджета Октябрьского МО 8 раз вносились изменения, из них:</w:t>
      </w:r>
    </w:p>
    <w:p w:rsidR="00FF2A82" w:rsidRPr="00FF2A82" w:rsidRDefault="00FF2A82" w:rsidP="00187704">
      <w:pPr>
        <w:numPr>
          <w:ilvl w:val="0"/>
          <w:numId w:val="28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5 раз в соответствии с решениями Думы поселения о внесении изменений в бюджет;</w:t>
      </w:r>
    </w:p>
    <w:p w:rsidR="00FF2A82" w:rsidRPr="00FF2A82" w:rsidRDefault="00FF2A82" w:rsidP="00187704">
      <w:pPr>
        <w:numPr>
          <w:ilvl w:val="0"/>
          <w:numId w:val="28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3 раза в соответствии с Постановлениями администрации Октябрьского МО без внесения изменений в решение о бюджете.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Внесение изменений в сводную бюджетную роспись бюджета Октябрьского МО без внесения изменений в решение о бюджете производилось в случаях получения уведомлений о предоставлении субсидий, иных межбюджетных трансфертов, имеющих целевое назначение (в соответствии с пунктом 3 статьи 217 Бюджетного кодекса РФ).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При этом, пунктом 28.2. Положения о бюджетном процессе установлено, что утвержденные показатели сводной бюджетной росписи должны соответствовать решению о бюджете. Основания для внесения изменений в сводную бюджетную роспись в соответствии с Постановлениями администрации без внесения изменений в решение о бюджете Положением о бюджетном процессе не установлены.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Порядок составления и ведения сводной бюджетной росписи бюджета Октябрьского МО и бюджетных росписей главных распорядителей (распорядителей) средств бюджета поселения, утвержден Постановлением администрации от 28.03.2022 № 81.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Сводная бюджетная роспись Октябрьского МО и бюджетная роспись главного распорядителя бюджетных средств Октябрьского МО составлена на 2022 год и на плановый период 2023 и 2024 годов, т.е. в соответствии с нормами статей 217 и 219.1 Бюджетного кодекса РФ.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highlight w:val="green"/>
          <w:lang w:eastAsia="ru-RU"/>
        </w:rPr>
      </w:pPr>
      <w:r w:rsidRPr="00FF2A82">
        <w:rPr>
          <w:rFonts w:eastAsia="Times New Roman"/>
          <w:lang w:eastAsia="ru-RU"/>
        </w:rPr>
        <w:t>В соответствии требований пункта 6 статьи 217 Бюджетного кодекса РФ, пункта 28.4 Положения о бюджетном процессе, в сводную бюджетную роспись включены бюджетные ассигнования по источникам финансирования дефицита бюджета поселения.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Порядок составления, утверждения и ведения бюджетной сметы утвержден Постановлением главы администрации Октябрьского МО от 28.03.2022 № 82. В соответствии с нормами статьи 221 Бюджетного кодекса РФ бюджетная смета МКУ «Администрация Октябрьского МО» составлена на 2022 год на плановый период 2023 и 2024 годов.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highlight w:val="green"/>
          <w:lang w:eastAsia="ru-RU"/>
        </w:rPr>
      </w:pP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последней редакции решения о бюджете от 29.12.2022 № 17 первоначальный объем бюджетных ассигнований увеличен на 35,7 % и утвержден в сумме 56 744,4 тыс. рублей.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По данным Отчета об исполнении бюджета на 01.01.2023 (ф. 0503117) </w:t>
      </w:r>
      <w:r w:rsidRPr="00FF2A82">
        <w:rPr>
          <w:rFonts w:eastAsia="Times New Roman"/>
          <w:bCs/>
          <w:lang w:eastAsia="ru-RU"/>
        </w:rPr>
        <w:t xml:space="preserve">бюджет Октябрьского МО по расходам исполнен в сумме 55 069,0 тыс. рублей, что составило 97,0 % от общего объема утвержденных ассигнований. 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В структуре исполненных расходов местного бюджета в 2022 году расходы по разделам составили: 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0100 «Общегосударственные вопросы» - 30,7 %;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0200 «Национальная оборона» - 0,7 %;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0300 «Национальная безопасность и правоохранительная деятельность» - 0,3 %;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0400 «Национальная экономика» - 14,9 %;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0500 «Жилищно-коммунальное хозяйство» - 32,9 %;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0700 «Образование» - 0,2 %;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0800 «Культура, кинематография» - 10,5 %;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1000 «Социальная политика» - 0,5 %;</w:t>
      </w:r>
    </w:p>
    <w:p w:rsidR="00FF2A82" w:rsidRPr="00FF2A82" w:rsidRDefault="00FF2A82" w:rsidP="00FF2A82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1100 «Физическая культура и спорт» – 9,3 %.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 xml:space="preserve">В 2022 году из бюджета Октябрьского МО бюджету Чунского РМО предоставлялись межбюджетные трансферты </w:t>
      </w:r>
      <w:r w:rsidRPr="00FF2A82">
        <w:rPr>
          <w:rFonts w:eastAsia="Times New Roman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FF2A82">
        <w:rPr>
          <w:rFonts w:eastAsia="Times New Roman"/>
          <w:bCs/>
          <w:lang w:eastAsia="ru-RU"/>
        </w:rPr>
        <w:t>в общей сумме 453,8 тыс. рублей, из них:</w:t>
      </w:r>
    </w:p>
    <w:p w:rsidR="00FF2A82" w:rsidRPr="00FF2A82" w:rsidRDefault="00FF2A82" w:rsidP="00187704">
      <w:pPr>
        <w:numPr>
          <w:ilvl w:val="0"/>
          <w:numId w:val="7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>в рамках Соглашения о передаче полномочий по осуществлению внешнего муниципального финансового контроля в сумме 326,9 тыс. рублей;</w:t>
      </w:r>
    </w:p>
    <w:p w:rsidR="00FF2A82" w:rsidRPr="00FF2A82" w:rsidRDefault="00FF2A82" w:rsidP="00187704">
      <w:pPr>
        <w:numPr>
          <w:ilvl w:val="0"/>
          <w:numId w:val="7"/>
        </w:numPr>
        <w:ind w:left="284" w:hanging="284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>в рамках Соглашения о передаче осуществления части полномочий в области гражданской обороны, защиты населения и территории поселения от чрезвычайных ситуаций природного и техногенного характера в сумме 126,9 тыс. рублей.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 xml:space="preserve">В соответствии норм статьи 142.5 Бюджетного кодекса РФ </w:t>
      </w:r>
      <w:r w:rsidRPr="00FF2A82">
        <w:rPr>
          <w:rFonts w:eastAsia="Times New Roman"/>
          <w:lang w:eastAsia="ru-RU"/>
        </w:rPr>
        <w:t>Решением думы Октябрьского МО от 26.05.2022 № 193 утвержден</w:t>
      </w:r>
      <w:r w:rsidRPr="00FF2A82">
        <w:rPr>
          <w:rFonts w:eastAsia="Times New Roman"/>
          <w:bCs/>
          <w:lang w:eastAsia="ru-RU"/>
        </w:rPr>
        <w:t xml:space="preserve"> Порядок предоставления иных межбюджетных трансфертов из бюджета Октябрьского МО.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bCs/>
          <w:lang w:eastAsia="ru-RU"/>
        </w:rPr>
      </w:pPr>
      <w:r w:rsidRPr="00FF2A82">
        <w:rPr>
          <w:rFonts w:eastAsia="Times New Roman"/>
          <w:bCs/>
          <w:lang w:eastAsia="ru-RU"/>
        </w:rPr>
        <w:t>Сумма неисполненных ассигнований на конец финансового периода составила 1 675,4 тыс. рублей, из них по следующим подразделам:</w:t>
      </w:r>
    </w:p>
    <w:p w:rsidR="00FF2A82" w:rsidRPr="00FF2A82" w:rsidRDefault="00FF2A82" w:rsidP="00187704">
      <w:pPr>
        <w:numPr>
          <w:ilvl w:val="0"/>
          <w:numId w:val="2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0104 «Функционирование Правительства РФ, высших исполнительных органов гос. власти субъектов РФ, местных администраций» – 21,0 тыс. рублей;</w:t>
      </w:r>
    </w:p>
    <w:p w:rsidR="00FF2A82" w:rsidRPr="00FF2A82" w:rsidRDefault="00FF2A82" w:rsidP="00187704">
      <w:pPr>
        <w:numPr>
          <w:ilvl w:val="0"/>
          <w:numId w:val="2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0113 «Другие общегосударственные вопросы» – 241,8 тыс. рублей;</w:t>
      </w:r>
    </w:p>
    <w:p w:rsidR="00FF2A82" w:rsidRPr="00FF2A82" w:rsidRDefault="00FF2A82" w:rsidP="00187704">
      <w:pPr>
        <w:numPr>
          <w:ilvl w:val="0"/>
          <w:numId w:val="2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0409 «Дорожное хозяйство (дорожные фонды)» в сумме 1 355,1 тыс. рублей;</w:t>
      </w:r>
    </w:p>
    <w:p w:rsidR="00FF2A82" w:rsidRPr="00FF2A82" w:rsidRDefault="00FF2A82" w:rsidP="00187704">
      <w:pPr>
        <w:numPr>
          <w:ilvl w:val="0"/>
          <w:numId w:val="29"/>
        </w:numPr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0503 «Благоустройство» в сумме 57,5 тыс. рублей;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Положение о резервном фонде администрации Октябрьского МО утверждено Постановлением администрации от 22.06.2020 № 120. По подразделу 0111 «Резервный фонд» первоначальным решением о бюджете были предусмотрены ассигнования в размере 100,0 тыс. рублей, которые в течении 2022 года не были использованы и, решением о внесении изменений в бюджет от 29.12.2022 № 17, были перераспределены на другие статьи бюджета.</w:t>
      </w:r>
    </w:p>
    <w:p w:rsidR="00FF2A82" w:rsidRPr="00FF2A82" w:rsidRDefault="00FF2A82" w:rsidP="00FF2A82">
      <w:pPr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Анализ распределения бюджетных ассигнований и их исполнения Октябрьским МО в 2022 году приведен в Таблице № 2.</w:t>
      </w:r>
    </w:p>
    <w:p w:rsidR="00FF2A82" w:rsidRPr="00FF2A82" w:rsidRDefault="00FF2A82" w:rsidP="00FF2A82">
      <w:pPr>
        <w:ind w:firstLine="709"/>
        <w:jc w:val="center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Таблица № 2</w:t>
      </w:r>
    </w:p>
    <w:p w:rsidR="00FF2A82" w:rsidRPr="00FF2A82" w:rsidRDefault="00FF2A82" w:rsidP="00FF2A82">
      <w:pPr>
        <w:autoSpaceDN w:val="0"/>
        <w:adjustRightInd w:val="0"/>
        <w:ind w:right="253"/>
        <w:jc w:val="right"/>
        <w:outlineLvl w:val="3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(тыс. рублей)</w:t>
      </w:r>
    </w:p>
    <w:tbl>
      <w:tblPr>
        <w:tblW w:w="102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4"/>
        <w:gridCol w:w="610"/>
        <w:gridCol w:w="946"/>
        <w:gridCol w:w="873"/>
        <w:gridCol w:w="857"/>
        <w:gridCol w:w="889"/>
        <w:gridCol w:w="873"/>
        <w:gridCol w:w="857"/>
        <w:gridCol w:w="895"/>
        <w:gridCol w:w="652"/>
      </w:tblGrid>
      <w:tr w:rsidR="00FF2A82" w:rsidRPr="00FF2A82" w:rsidTr="00FF2A82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ind w:left="-155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Утверждено Решением Думы от 29.12.21     № 169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                                       в 2022 году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18.03.22 № 182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20.06.22 № 198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29.07.22 № 202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27.10.22 № 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29.12.22 № 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11 417,7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11 417,7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11 548,7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13 675,7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14 046,1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17 174,8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16 912,0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1 784,8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1 784,8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1 877,4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1 877,4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7 780,8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7 780,8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7 850,8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9 977,8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10 348,2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12 294,8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ind w:right="26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12 273,8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1 214,5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1 214,5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1 214,5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1 214,5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1 214,5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1 126,4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1 126,4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734827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2A82" w:rsidRPr="00FF2A82" w:rsidTr="00734827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1 549,3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1 307,5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FF2A82" w:rsidRPr="00FF2A82" w:rsidTr="00734827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5 902,7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8 841,6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8 857,6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9 087,6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9 472,6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9 541,1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8 186,0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5 901,7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8 840,6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8 856,6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9 086,6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9 471,6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9 540,1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8 185,0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12 553,8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15 349,0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15 655,0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17 627,7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17 963,3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18 188,6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18 131,1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12 493,8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15 289,0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15 595,0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17 567,7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17 841,8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18 057,0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17 999,5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5 794,6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5 794,6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5 794,6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5 794,6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5 794,6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5 778,4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5 778,4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4 412,5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4 412,5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4 412,5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4 412,5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4 412,5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4 194,6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4 194,6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1 382,1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1 382,1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1 382,1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1 382,1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1 382,1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292,3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292,3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292,3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5 112,0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5 155,6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5 112,0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2A82" w:rsidRPr="00FF2A82" w:rsidTr="00FF2A82">
        <w:trPr>
          <w:trHeight w:val="20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41 815,0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47 549,1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48 033,4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52 385,4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53 476,4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56 744,4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55 069,0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FF2A82" w:rsidRPr="00FF2A82" w:rsidTr="00FF2A82">
        <w:trPr>
          <w:trHeight w:val="20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Профицит(+), дефицит(-) бюджета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-1 200,0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-4 498,0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-4 498,0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-4 498,0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-4 498,0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-4 497,9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-1 125,5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both"/>
      </w:pPr>
      <w:r w:rsidRPr="00FF2A82">
        <w:t xml:space="preserve">Постановлением администрации Октябрьского МО от 12.11.2021 № 238 (с изменениями от 20.12.2022 № 324) утвержден Перечень целевых статей расходов бюджетной классификации расходов бюджета в части, относящихся к бюджету Октябрьского МО. </w:t>
      </w:r>
    </w:p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both"/>
      </w:pPr>
      <w:r w:rsidRPr="00FF2A82">
        <w:t>В соответствии с нормами статьи 184.2 Бюджетного Кодекса РФ к Решению о бюджете представлены паспорта 9 муниципальных программ, мероприятия по которым реализовывались в 2022 году. В соответствии с требованиями статьи 179 Бюджетного кодекса РФ в бюджет Октябрьского МО включены ассигнования на финансовое обеспечение реализации муниципальных программ. В окончательном варианте решения о бюджете в редакции от 29.12.2022 № 17, бюджетные ассигнования на финансовое обеспечение их реализации утверждены в сумме 54 784,4 тыс. рублей, исполнение по которым составило 53 108,9 тыс. рублей или 96,9 %.</w:t>
      </w:r>
    </w:p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both"/>
      </w:pPr>
      <w:r w:rsidRPr="00FF2A82">
        <w:t>Порядок разработки, реализации и оценки эффективности реализации муниципальных программ Октябрьского муниципального образования утвержден Постановлением администрации поселения от 22.09.2014 № 107.</w:t>
      </w:r>
    </w:p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both"/>
      </w:pPr>
      <w:r w:rsidRPr="00FF2A82">
        <w:t>Постановлением администрации Октябрьского МО от 09.01.2023 № 01 утверждены Отчеты о реализации в 2022 году муниципальных программ Октябрьского МО и Оценка их эффективности. Пунктом 3 Постановления определено продлить в 2022 году реализацию муниципальных программ Октябрьского МО, включенных в перечень.</w:t>
      </w:r>
    </w:p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both"/>
      </w:pPr>
      <w:r w:rsidRPr="00FF2A82">
        <w:t>Анализ планирования, исполнения ассигнований на финансовое обеспечение мероприятий муниципальных программ Октябрьского МО в 2022 году приведен в Таблице № 3.</w:t>
      </w:r>
    </w:p>
    <w:p w:rsidR="00FF2A82" w:rsidRPr="00FF2A82" w:rsidRDefault="00FF2A82" w:rsidP="00FF2A82">
      <w:pPr>
        <w:autoSpaceDE w:val="0"/>
        <w:autoSpaceDN w:val="0"/>
        <w:adjustRightInd w:val="0"/>
        <w:spacing w:before="80" w:after="120"/>
        <w:ind w:firstLine="709"/>
        <w:jc w:val="center"/>
        <w:rPr>
          <w:rFonts w:eastAsia="Calibri"/>
        </w:rPr>
      </w:pPr>
      <w:r w:rsidRPr="00FF2A82">
        <w:rPr>
          <w:rFonts w:eastAsia="Calibri"/>
        </w:rPr>
        <w:t>Таблица № 3</w:t>
      </w:r>
    </w:p>
    <w:p w:rsidR="00FF2A82" w:rsidRPr="00FF2A82" w:rsidRDefault="00FF2A82" w:rsidP="00FF2A82">
      <w:pPr>
        <w:jc w:val="right"/>
        <w:rPr>
          <w:rFonts w:eastAsia="Calibri"/>
          <w:lang w:eastAsia="ru-RU"/>
        </w:rPr>
      </w:pPr>
      <w:r w:rsidRPr="00FF2A82">
        <w:rPr>
          <w:rFonts w:eastAsia="Calibri"/>
          <w:lang w:eastAsia="ru-RU"/>
        </w:rPr>
        <w:t>(тыс. рублей)</w:t>
      </w:r>
    </w:p>
    <w:tbl>
      <w:tblPr>
        <w:tblW w:w="102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7"/>
        <w:gridCol w:w="3132"/>
        <w:gridCol w:w="851"/>
        <w:gridCol w:w="991"/>
        <w:gridCol w:w="993"/>
        <w:gridCol w:w="1018"/>
        <w:gridCol w:w="967"/>
        <w:gridCol w:w="795"/>
        <w:gridCol w:w="1131"/>
      </w:tblGrid>
      <w:tr w:rsidR="00FF2A82" w:rsidRPr="00FF2A82" w:rsidTr="00FF2A82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ind w:left="-53" w:right="-24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эффективности реализации программы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Паспорт МП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о бюджете от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 (ф.0503117)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29.12.21        № 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29.12.22     № 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15 863,1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15 600,4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развитие систем транспортной инфраструктуры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5 901,7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9 540,1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8 184,9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конкурентно-способной экономики Октябрьского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Октябрьского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16 916,6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11 277,5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16 916,6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16 859,1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культуры, спорта, молодежной политики на территории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11 060,5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высокоэффек.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Октябрьского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высокоэффек.</w:t>
            </w:r>
          </w:p>
        </w:tc>
      </w:tr>
      <w:tr w:rsidR="00FF2A82" w:rsidRPr="00FF2A82" w:rsidTr="00FF2A82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</w:tr>
      <w:tr w:rsidR="00FF2A82" w:rsidRPr="00FF2A82" w:rsidTr="00FF2A82">
        <w:trPr>
          <w:trHeight w:val="2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54 784,4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39 689,1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54 784,4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53 108,9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2" w:rsidRPr="00FF2A82" w:rsidRDefault="00FF2A82" w:rsidP="00FF2A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502A" w:rsidRDefault="002B502A" w:rsidP="002B502A">
      <w:pPr>
        <w:autoSpaceDE w:val="0"/>
        <w:autoSpaceDN w:val="0"/>
        <w:adjustRightInd w:val="0"/>
        <w:spacing w:before="240" w:after="240"/>
        <w:ind w:left="284"/>
        <w:contextualSpacing/>
        <w:jc w:val="both"/>
        <w:rPr>
          <w:rFonts w:eastAsia="Times New Roman"/>
          <w:b/>
          <w:lang w:eastAsia="ru-RU"/>
        </w:rPr>
      </w:pPr>
    </w:p>
    <w:p w:rsidR="00FF2A82" w:rsidRPr="00FF2A82" w:rsidRDefault="00FF2A82" w:rsidP="002B502A">
      <w:pPr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284" w:hanging="284"/>
        <w:contextualSpacing/>
        <w:jc w:val="both"/>
        <w:rPr>
          <w:rFonts w:eastAsia="Times New Roman"/>
          <w:b/>
          <w:lang w:eastAsia="ru-RU"/>
        </w:rPr>
      </w:pPr>
      <w:r w:rsidRPr="00FF2A82">
        <w:rPr>
          <w:rFonts w:eastAsia="Times New Roman"/>
          <w:b/>
          <w:lang w:eastAsia="ru-RU"/>
        </w:rPr>
        <w:t>Использование средств муниципального дорожного фонда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соответствии с нормами статьи 179.4 Бюджетного кодекса РФ объем бюджетных ассигнований муниципального дорожного фонда Октябрьского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в 2022 году утверждены в сумме 8 075,2 тыс. рублей, которые сформированы:</w:t>
      </w:r>
    </w:p>
    <w:p w:rsidR="00FF2A82" w:rsidRPr="00FF2A82" w:rsidRDefault="00FF2A82" w:rsidP="0018770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bCs/>
          <w:lang w:eastAsia="ru-RU"/>
        </w:rPr>
        <w:t>в объеме прогнозируемых доходов от акцизов по подакцизным товарам (продукции), производимым на территории РФ в сумме 5 136,3 тыс. рублей;</w:t>
      </w:r>
    </w:p>
    <w:p w:rsidR="00FF2A82" w:rsidRPr="00FF2A82" w:rsidRDefault="00FF2A82" w:rsidP="0018770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bCs/>
          <w:lang w:eastAsia="ru-RU"/>
        </w:rPr>
        <w:t>в объеме неиспользованных по состоянию на 01.01.2022 остатков средств муниципального дорожного фонда в сумме 2 938,9 тыс. рублей.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Ассигнования муниципального дорожного фонда в 2022 году исполнены в объеме 6 720,0 тыс. рублей (или на 83,2%) в рамках муниципальной программы «Комплексное развитие систем транспортной инфраструктуры». Согласно представленной администрацией информации, выполнены следующие мероприятия: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ремонт автомобильных дорог общего пользования в сумме 311,8 тыс. рублей (при запланированных работах на сумму 1 667,0 тыс. рублей на ремонт 1 435 м дороги, невыполненные работы перенесены на 2023 год);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уличное освещение дорог (оплата электроэнергии) в сумме 843,8 тыс. 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аренда опор уличного освещения в сумме 904,9 тыс. 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реставрация дорожных знаков в сумме 8,5 тыс. 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установка дорожных знаков в сумме 143,7 тыс. 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установка автобусных павильонов в сумме 132,6 тыс. 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проектно-изыскательские работы в сумме 590,0 тыс. рублей;</w:t>
      </w:r>
    </w:p>
    <w:p w:rsidR="00FF2A82" w:rsidRPr="00FF2A82" w:rsidRDefault="00FF2A82" w:rsidP="0018770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приобретение специализированной дорожной техники в сумме 3 784,7 тыс. рублей.</w:t>
      </w:r>
    </w:p>
    <w:p w:rsidR="00FF2A82" w:rsidRDefault="00FF2A82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Таким образом, остаток неиспользованных средств муниципального дорожного фонда по состоянию на 01.01.2023 составил 2 145,9 тыс. рублей.</w:t>
      </w:r>
    </w:p>
    <w:p w:rsidR="002B502A" w:rsidRPr="00FF2A82" w:rsidRDefault="002B502A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FF2A82" w:rsidRPr="00FF2A82" w:rsidRDefault="00FF2A82" w:rsidP="00187704">
      <w:pPr>
        <w:numPr>
          <w:ilvl w:val="0"/>
          <w:numId w:val="11"/>
        </w:numPr>
        <w:autoSpaceDE w:val="0"/>
        <w:autoSpaceDN w:val="0"/>
        <w:adjustRightInd w:val="0"/>
        <w:spacing w:before="240"/>
        <w:ind w:left="284" w:hanging="284"/>
        <w:contextualSpacing/>
        <w:rPr>
          <w:rFonts w:eastAsia="Calibri"/>
          <w:b/>
          <w:lang w:eastAsia="ru-RU"/>
        </w:rPr>
      </w:pPr>
      <w:r w:rsidRPr="00FF2A82">
        <w:rPr>
          <w:rFonts w:eastAsia="Calibri"/>
          <w:b/>
          <w:lang w:eastAsia="ru-RU"/>
        </w:rPr>
        <w:t>Использование субсидии местным бюджетам</w:t>
      </w:r>
      <w:r w:rsidRPr="00FF2A82">
        <w:rPr>
          <w:rFonts w:eastAsia="Times New Roman"/>
          <w:lang w:eastAsia="ru-RU"/>
        </w:rPr>
        <w:t xml:space="preserve"> </w:t>
      </w:r>
      <w:r w:rsidRPr="00FF2A82">
        <w:rPr>
          <w:rFonts w:eastAsia="Calibri"/>
          <w:b/>
          <w:lang w:eastAsia="ru-RU"/>
        </w:rPr>
        <w:t>в целях софинансирования мероприятий по созданию мест (площадок) накопления твердых коммунальных отходов</w:t>
      </w:r>
    </w:p>
    <w:p w:rsidR="00FF2A82" w:rsidRPr="00FF2A82" w:rsidRDefault="00FF2A82" w:rsidP="00FF2A82">
      <w:pPr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lang w:eastAsia="ru-RU"/>
        </w:rPr>
      </w:pPr>
      <w:r w:rsidRPr="00FF2A82">
        <w:rPr>
          <w:rFonts w:eastAsia="Times New Roman"/>
          <w:lang w:eastAsia="ru-RU"/>
        </w:rPr>
        <w:t>Бюджетные ассигнования на реализацию мероприятий</w:t>
      </w:r>
      <w:r w:rsidRPr="00FF2A82">
        <w:rPr>
          <w:rFonts w:eastAsia="Calibri"/>
          <w:b/>
          <w:lang w:eastAsia="ru-RU"/>
        </w:rPr>
        <w:t xml:space="preserve"> </w:t>
      </w:r>
      <w:r w:rsidRPr="00FF2A82">
        <w:rPr>
          <w:rFonts w:eastAsia="Calibri"/>
          <w:lang w:eastAsia="ru-RU"/>
        </w:rPr>
        <w:t xml:space="preserve">по созданию мест (площадок) накопления твердых коммунальных отходов на 2022 год предусмотрены по подразделу </w:t>
      </w:r>
      <w:r w:rsidRPr="00FF2A82">
        <w:rPr>
          <w:rFonts w:eastAsia="Times New Roman"/>
          <w:lang w:eastAsia="ru-RU"/>
        </w:rPr>
        <w:t>0503 «Благоустройство» в рамках муниципальной программы «Благоустройство Октябрьского муниципального образования» в общем объеме 2 324,1 тыс. рублей, в том числе:</w:t>
      </w:r>
    </w:p>
    <w:p w:rsidR="00FF2A82" w:rsidRPr="00FF2A82" w:rsidRDefault="00FF2A82" w:rsidP="00187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за счет средств субсидии в целях софинансирования мероприятий по созданию мест (площадок) накопления твердых коммунальных отходов в сумме 2 277,6 тыс. рублей;</w:t>
      </w:r>
    </w:p>
    <w:p w:rsidR="00FF2A82" w:rsidRPr="00FF2A82" w:rsidRDefault="00FF2A82" w:rsidP="00187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за счет средств местного бюджета в сумме 46,5 тыс. рублей.</w:t>
      </w:r>
    </w:p>
    <w:p w:rsidR="00FF2A82" w:rsidRDefault="00FF2A82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Согласно данным Отчета об исполнении бюджета на 01.01.2023 ассигнования на реализацию мероприятий по созданию мест (площадок) накопления твердых коммунальных отходов исполнены в полном объеме. По информации Администрации Октябрьского МО созданы 58 площадок</w:t>
      </w:r>
      <w:r w:rsidRPr="00FF2A82">
        <w:rPr>
          <w:rFonts w:eastAsia="Times New Roman"/>
          <w:sz w:val="20"/>
          <w:szCs w:val="20"/>
          <w:lang w:eastAsia="ru-RU"/>
        </w:rPr>
        <w:t xml:space="preserve"> </w:t>
      </w:r>
      <w:r w:rsidRPr="00FF2A82">
        <w:rPr>
          <w:rFonts w:eastAsia="Times New Roman"/>
          <w:lang w:eastAsia="ru-RU"/>
        </w:rPr>
        <w:t>накопления твердых коммунальных отходов.</w:t>
      </w:r>
    </w:p>
    <w:p w:rsidR="002B502A" w:rsidRPr="00FF2A82" w:rsidRDefault="002B502A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FF2A82" w:rsidRDefault="00FF2A82" w:rsidP="00187704">
      <w:pPr>
        <w:numPr>
          <w:ilvl w:val="0"/>
          <w:numId w:val="11"/>
        </w:numPr>
        <w:autoSpaceDE w:val="0"/>
        <w:autoSpaceDN w:val="0"/>
        <w:adjustRightInd w:val="0"/>
        <w:spacing w:before="240"/>
        <w:ind w:left="284" w:hanging="284"/>
        <w:contextualSpacing/>
        <w:rPr>
          <w:rFonts w:eastAsia="Calibri"/>
          <w:b/>
          <w:lang w:eastAsia="ru-RU"/>
        </w:rPr>
      </w:pPr>
      <w:r w:rsidRPr="00FF2A82">
        <w:rPr>
          <w:rFonts w:eastAsia="Calibri"/>
          <w:b/>
          <w:lang w:eastAsia="ru-RU"/>
        </w:rPr>
        <w:t>Использование субсидии местным бюджетам на реализацию мероприятий перечня проектов народных инициатив</w:t>
      </w:r>
    </w:p>
    <w:p w:rsidR="002B502A" w:rsidRPr="00FF2A82" w:rsidRDefault="002B502A" w:rsidP="002B502A">
      <w:pPr>
        <w:autoSpaceDE w:val="0"/>
        <w:autoSpaceDN w:val="0"/>
        <w:adjustRightInd w:val="0"/>
        <w:spacing w:before="240"/>
        <w:ind w:left="284"/>
        <w:contextualSpacing/>
        <w:rPr>
          <w:rFonts w:eastAsia="Calibri"/>
          <w:b/>
          <w:lang w:eastAsia="ru-RU"/>
        </w:rPr>
      </w:pP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Бюджетные ассигнования на реализацию мероприятий перечня проектов народных инициатив на 2022 год предусмотрены по подразделу 0503 «Благоустройство» в рамках муниципальной программы «Благоустройство Октябрьского муниципального образования» мероприятие «Благоустройство Сквера Победы в р.п. Октябрьский» в общем объеме 1 726,2 тыс. рублей, в том числе:</w:t>
      </w:r>
    </w:p>
    <w:p w:rsidR="00FF2A82" w:rsidRPr="00FF2A82" w:rsidRDefault="00FF2A82" w:rsidP="00187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за счет средств субсидии местным бюджетам на реализацию мероприятий перечня проектов народных инициатив в сумме 1 686,1 тыс. рублей;</w:t>
      </w:r>
    </w:p>
    <w:p w:rsidR="00FF2A82" w:rsidRPr="00FF2A82" w:rsidRDefault="00FF2A82" w:rsidP="00187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за счет средств местного бюджета 40,1 тыс. рублей.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Согласно данным Отчета об исполнении бюджета на 01.01.2023 ассигнования на реализацию мероприятий перечня проектов народных инициатив исполнены в полном объеме. По информации Администрации Октябрьского МО исполнены следующие мероприятия перечня проектов народных инициатив:</w:t>
      </w:r>
    </w:p>
    <w:p w:rsidR="00FF2A82" w:rsidRPr="00FF2A82" w:rsidRDefault="00FF2A82" w:rsidP="0018770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подготовительные работы для благоустройства Сквера Победы: валка деревьев, корчевка пней на сумму 143,6 тыс. рублей;</w:t>
      </w:r>
    </w:p>
    <w:p w:rsidR="00FF2A82" w:rsidRPr="00FF2A82" w:rsidRDefault="00FF2A82" w:rsidP="0018770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изготовление, поставка бронзового бюста Котова Фёдора Фёдоровича, полного кавалера ордена славы в «Сквер Победы» р.п. Октябрьский на сумму 549,0 тыс. рублей;</w:t>
      </w:r>
    </w:p>
    <w:p w:rsidR="00FF2A82" w:rsidRPr="00FF2A82" w:rsidRDefault="00FF2A82" w:rsidP="0018770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изготовление и установка малых архитектурных форм на сумму 982,7 тыс. рублей;</w:t>
      </w:r>
    </w:p>
    <w:p w:rsidR="00FF2A82" w:rsidRDefault="00FF2A82" w:rsidP="0018770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изготовление скамьи для Сквера Победы на сумму 50,9 тыс. рублей.</w:t>
      </w:r>
    </w:p>
    <w:p w:rsidR="00D50EF4" w:rsidRDefault="00D50EF4" w:rsidP="00D50EF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D50EF4" w:rsidRDefault="00D50EF4" w:rsidP="00D50EF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B502A" w:rsidRPr="00FF2A82" w:rsidRDefault="002B502A" w:rsidP="002B502A">
      <w:pPr>
        <w:autoSpaceDE w:val="0"/>
        <w:autoSpaceDN w:val="0"/>
        <w:adjustRightInd w:val="0"/>
        <w:ind w:left="284"/>
        <w:jc w:val="both"/>
        <w:rPr>
          <w:rFonts w:eastAsia="Times New Roman"/>
          <w:lang w:eastAsia="ru-RU"/>
        </w:rPr>
      </w:pPr>
    </w:p>
    <w:p w:rsidR="00FF2A82" w:rsidRDefault="00FF2A82" w:rsidP="00187704">
      <w:pPr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284" w:hanging="284"/>
        <w:contextualSpacing/>
        <w:rPr>
          <w:rFonts w:eastAsia="Calibri"/>
          <w:b/>
          <w:lang w:eastAsia="ru-RU"/>
        </w:rPr>
      </w:pPr>
      <w:r w:rsidRPr="00FF2A82">
        <w:rPr>
          <w:rFonts w:eastAsia="Calibri"/>
          <w:b/>
          <w:lang w:eastAsia="ru-RU"/>
        </w:rPr>
        <w:t>Использование субсидии местным бюджетам на реализацию общественно значимых проектов на благоустройство сельских территорий в рамках обеспечения комплексного развития сельских территорий</w:t>
      </w:r>
    </w:p>
    <w:p w:rsidR="002B502A" w:rsidRPr="00FF2A82" w:rsidRDefault="002B502A" w:rsidP="002B502A">
      <w:pPr>
        <w:autoSpaceDE w:val="0"/>
        <w:autoSpaceDN w:val="0"/>
        <w:adjustRightInd w:val="0"/>
        <w:spacing w:before="240" w:after="240"/>
        <w:ind w:left="284"/>
        <w:contextualSpacing/>
        <w:rPr>
          <w:rFonts w:eastAsia="Calibri"/>
          <w:b/>
          <w:lang w:eastAsia="ru-RU"/>
        </w:rPr>
      </w:pPr>
    </w:p>
    <w:p w:rsidR="00FF2A82" w:rsidRPr="00FF2A82" w:rsidRDefault="00FF2A82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Министерством сельского хозяйства Иркутской области для бюджета Октябрьского МО предусмотрена субсидия бюджетам городских поселений в целях софинансирования расходных обязательств муниципальных образований на реализацию общественно значимых проектов на благоустройство сельских территорий в рамках обеспечения комплексного развития сельских территорий в сумме 1 874,4 тыс. рублей.</w:t>
      </w:r>
    </w:p>
    <w:p w:rsidR="00FF2A82" w:rsidRPr="00FF2A82" w:rsidRDefault="00FF2A82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Финансовое обеспечение реализации общественно значимых проектов осуществлялось в рамках мероприятий государственной подпрограммы Иркутской области «Комплексное развитие сельских территорий Иркутской области» в общей сумме 2 484,7 тыс. рублей (из них 610,3 тыс. рублей за счет средств бюджета Октябрьского МО).</w:t>
      </w:r>
    </w:p>
    <w:p w:rsidR="00FF2A82" w:rsidRPr="00FF2A82" w:rsidRDefault="00FF2A82" w:rsidP="00FF2A8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Бюджетные ассигнования на реализацию общественно значимых проектов на благоустройство сельских территорий в рамках обеспечения комплексного развития сельских территорий на 2022 год предусмотрены по подразделу 0503 «Благоустройство» в рамках муниципальной программы «Благоустройство Октябрьского муниципального образования» в общем объеме 2 644,7 тыс. рублей (из них 770,3 тыс. рублей за счет средств бюджета Октябрьского МО), в том числе на следующие мероприятия:</w:t>
      </w:r>
    </w:p>
    <w:p w:rsidR="00FF2A82" w:rsidRPr="00FF2A82" w:rsidRDefault="00FF2A82" w:rsidP="00187704">
      <w:pPr>
        <w:numPr>
          <w:ilvl w:val="0"/>
          <w:numId w:val="27"/>
        </w:numPr>
        <w:autoSpaceDE w:val="0"/>
        <w:autoSpaceDN w:val="0"/>
        <w:adjustRightInd w:val="0"/>
        <w:spacing w:after="240"/>
        <w:ind w:left="284" w:hanging="284"/>
        <w:contextualSpacing/>
        <w:jc w:val="both"/>
        <w:rPr>
          <w:rFonts w:eastAsia="Calibri"/>
          <w:b/>
          <w:lang w:eastAsia="ru-RU"/>
        </w:rPr>
      </w:pPr>
      <w:r w:rsidRPr="00FF2A82">
        <w:rPr>
          <w:rFonts w:eastAsia="Times New Roman"/>
          <w:lang w:eastAsia="ru-RU"/>
        </w:rPr>
        <w:t>«Организация освещения сквера Победы», расположенного по адресу: Иркутская область, Чунский муниципальный район, Октябрьское городское поселение, р. п. Октябрьский, ул. Октябрьская, сквер Победы в сумме 621,6 тыс. рублей;</w:t>
      </w:r>
    </w:p>
    <w:p w:rsidR="00FF2A82" w:rsidRPr="00FF2A82" w:rsidRDefault="00FF2A82" w:rsidP="00187704">
      <w:pPr>
        <w:numPr>
          <w:ilvl w:val="0"/>
          <w:numId w:val="27"/>
        </w:numPr>
        <w:autoSpaceDE w:val="0"/>
        <w:autoSpaceDN w:val="0"/>
        <w:adjustRightInd w:val="0"/>
        <w:spacing w:after="240"/>
        <w:ind w:left="284" w:hanging="284"/>
        <w:contextualSpacing/>
        <w:jc w:val="both"/>
        <w:rPr>
          <w:rFonts w:eastAsia="Calibri"/>
          <w:lang w:eastAsia="ru-RU"/>
        </w:rPr>
      </w:pPr>
      <w:r w:rsidRPr="00FF2A82">
        <w:rPr>
          <w:rFonts w:eastAsia="Calibri"/>
          <w:lang w:eastAsia="ru-RU"/>
        </w:rPr>
        <w:t>«Организация пешеходных коммуникаций сквера Победы», расположенного по адресу: Иркутская область, Чунский муниципальный район, Октябрьское городское поселение, р. п. Октябрьский, ул. Октябрьская, сквер Победы в сумме 2 023,1 тыс. рублей.</w:t>
      </w:r>
    </w:p>
    <w:p w:rsidR="00FF2A82" w:rsidRPr="00FF2A82" w:rsidRDefault="00FF2A82" w:rsidP="00FF2A82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lang w:eastAsia="ru-RU"/>
        </w:rPr>
      </w:pPr>
      <w:r w:rsidRPr="00FF2A82">
        <w:rPr>
          <w:rFonts w:eastAsia="Times New Roman"/>
          <w:lang w:eastAsia="ru-RU"/>
        </w:rPr>
        <w:t>Согласно данным Отчета об исполнении бюджета на 01.01.2023 ассигнования на реализацию общественно значимых проектов на благоустройство сельских территорий в рамках обеспечения комплексного развития сельских территорий исполнены в полном объеме.</w:t>
      </w:r>
    </w:p>
    <w:p w:rsidR="00FF2A82" w:rsidRDefault="00FF2A82" w:rsidP="00187704">
      <w:pPr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284" w:hanging="284"/>
        <w:contextualSpacing/>
        <w:rPr>
          <w:rFonts w:eastAsia="Calibri"/>
          <w:b/>
          <w:lang w:eastAsia="ru-RU"/>
        </w:rPr>
      </w:pPr>
      <w:r w:rsidRPr="00FF2A82">
        <w:rPr>
          <w:rFonts w:eastAsia="Calibri"/>
          <w:b/>
          <w:lang w:eastAsia="ru-RU"/>
        </w:rPr>
        <w:t>Реализация мероприятий в рамках Национальных проектов</w:t>
      </w:r>
    </w:p>
    <w:p w:rsidR="002B502A" w:rsidRPr="00FF2A82" w:rsidRDefault="002B502A" w:rsidP="002B502A">
      <w:pPr>
        <w:autoSpaceDE w:val="0"/>
        <w:autoSpaceDN w:val="0"/>
        <w:adjustRightInd w:val="0"/>
        <w:spacing w:before="240" w:after="240"/>
        <w:ind w:left="284"/>
        <w:contextualSpacing/>
        <w:rPr>
          <w:rFonts w:eastAsia="Calibri"/>
          <w:b/>
          <w:lang w:eastAsia="ru-RU"/>
        </w:rPr>
      </w:pP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В 2022 году на территории Октябрьского МО осуществлялась реализация мероприятий в рамках национальных проектов.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Министерством жилищной политики, энергетики и транспорта Иркутской области для бюджета Октябрьского МО предусмотрена субсидия бюджетам городских поселений на реализацию программ формирования современной городской среды в сумме 1 184,6 тыс. рублей.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Финансовое обеспечение реализации национальных проектов осуществлялось в рамках мероприятий государственной программы Иркутской области «Формирование современной городской среды» в общей сумме 1 208,3 тыс. рублей (из них 23,7 тыс. рублей в рамках муниципальной программы Октябрьского МО «Формирование современной городской среды»).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Согласно данным Отчета об исполнении бюджета (ф. 0503117-НП) по состоянию на 01.01.2023 расходы в рамках национальных проектов утверждены и исполнены по подразделу 0503 «Благоустройство» на выполнение работ по «благоустройству Сквера Победы (устройство ограждения)» по адресу: Иркутская область, Чунский район, р.п. Октябрьский, ул. Октябрьская в общей сумме 1 208,3 тыс. рублей, из них:</w:t>
      </w:r>
    </w:p>
    <w:p w:rsidR="00FF2A82" w:rsidRPr="00FF2A82" w:rsidRDefault="00FF2A82" w:rsidP="0018770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1 184,6 тыс. рублей за счет средств областного бюджета;</w:t>
      </w:r>
    </w:p>
    <w:p w:rsidR="00FF2A82" w:rsidRPr="00FF2A82" w:rsidRDefault="00FF2A82" w:rsidP="0018770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23,7 тыс. рублей за счет средств бюджета Октябрьского МО.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Администрацией Октябрьского муниципального образования 11.03.2022 в ЕИС размещено Извещение о проведении электронного аукциона № 0134300052522000002 на работы по созданию "Сквера Победы" (устройство ограждения) с начальной (максимальной) ценой контракта в сумме 1 208 292,00 рубля.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На основании Протокола подведения итогов определения поставщика (подрядчика, исполнителя) от 22.03.2022 № ИЭА1 и в соответствии с нормами статьи 51 Закона № 44-ФЗ контракт б/н заключен 01.04.2022 с победителем аукциона – ИП Туркот Э. А. с ценой контракта в сумме 592 063,08 рублей.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8"/>
        <w:jc w:val="both"/>
      </w:pPr>
      <w:r w:rsidRPr="00FF2A82">
        <w:rPr>
          <w:rFonts w:eastAsia="Times New Roman"/>
          <w:lang w:eastAsia="ru-RU"/>
        </w:rPr>
        <w:t xml:space="preserve">Поставщик до заключения контракта в соответствии со статьей 96 Закона № 44-ФЗ исполнил требования обеспечение исполнения контракта путем </w:t>
      </w:r>
      <w:r w:rsidRPr="00FF2A82">
        <w:t>предоставления независимой гарантии от 29.03.2022</w:t>
      </w:r>
      <w:r w:rsidRPr="00FF2A82">
        <w:rPr>
          <w:rFonts w:eastAsia="Times New Roman"/>
          <w:lang w:eastAsia="ru-RU"/>
        </w:rPr>
        <w:t>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Срок исполнения работ по контракту в полном объеме установлен:</w:t>
      </w:r>
    </w:p>
    <w:p w:rsidR="00FF2A82" w:rsidRPr="00FF2A82" w:rsidRDefault="00FF2A82" w:rsidP="00187704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начало выполнение работ – с момента заключения контракта;</w:t>
      </w:r>
    </w:p>
    <w:p w:rsidR="00FF2A82" w:rsidRPr="00FF2A82" w:rsidRDefault="00FF2A82" w:rsidP="00187704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окончание работ – до 01.09.2022.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Контракт исполнен на 592 063,08 рублей, что подтверждено: КС-3 «Справка о стоимости выполненных работ и затрат» № 1 от 04.10.2022 на сумму 592 063,08 рублей.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Документы об исполнении контракта внесены учреждением в реестр контрактов в ЕИС 25.10.2022 с нарушением срока размещения, согласно требованиям части 3 статьи 103 Закона № 44-ФЗ.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Оплата принятых работ произведена платежными поручениями от 27.10.2022 № 591315 и № 592012 на сумму – 592 063,08 рублей. Информация размещена в реестре контрактов 28.10.2022 года в установленные законом сроки.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В адрес ИП Туркот Э. А., Администрацией Октябрьского МО выставлено требование № 1 114 от 05.10.2022 об уплате пени в связи с просрочкой исполнения обязательств, предусмотренных контрактом на сумму 5 884,52 рубля за нарушение сроков выполнения работ на 33 (тридцать три) дня.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Информация о начислении неустоек (штрафов, пеней) в ЕИС размещена с нарушением срока размещения, согласно требованиям части 3 статьи 103 Закона № 44-ФЗ.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Платежным поручением № 25 от 12.10.2022 года были перечислены пени за просрочку муниципального контракта № б/н от 01.04.2022 по требованию № 1 114 от 05.10.2022 года в полном объеме. Сумма пени перечислена в доходную часть бюджета Октябрьского МО в соответствии с нормами бюджетного законодательства.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В справке о наличии имущества и обязательств на забалансовых счетах в строке 103 не отражена независимая гарантия № 99991-4S1/1116700 от 04.10.2022 года на сумму 60 414,00 рубля представленная ПАО БАНК УРАЛСИБ в качестве обеспечения гарантийных обязательств, т.е. факт хозяйственной жизни не оформлен, чем нарушены нормы статьи 9 Федерального закона от 06.12.2011 № 402-ФЗ «О бухгалтерском учете».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 xml:space="preserve">На выполнение работ по планировке земельного участка и по демонтажу здания и переносу Стеллы р.п. Октябрьский, расположенного по адресу: Октябрьский, ул. Октябрьская Администрацией Октябрьского МО заключены договоры у единственного поставщика от 04.04.2022 б/н с ИП Похабов А. С. на сумму 198 359,92 рублей и 417 869,00 рублей соответственно. 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Договоры исполнены полностью, что подтверждено: КС-3 «Справками о стоимости выполненных работ и затрат» № 1 от 14.07.2022 на сумму 198 359,92 рублей и 417 869,00 рублей соответственно. Оплата принятых работ произведена платежными поручениями от 26.07.2022 № 2560 и № 2559.</w:t>
      </w:r>
    </w:p>
    <w:p w:rsidR="00FF2A82" w:rsidRPr="00FF2A82" w:rsidRDefault="00FF2A82" w:rsidP="00FF2A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F2A82">
        <w:rPr>
          <w:rFonts w:eastAsia="Times New Roman"/>
          <w:lang w:eastAsia="ru-RU"/>
        </w:rPr>
        <w:t>Согласно постановлению Администрации Октябрьского МО от 24.11.2022 № 279 (с изм. от 01.02.2023) объект недвижимого имущества «Сквер Победы», расположенный по адресу: Иркутская область, Чунский район, р.п. Октябрьский, ул. Октябрьская балансовой стоимостью 5 579 212,00 рублей включен в реестр муниципального имущества.</w:t>
      </w:r>
    </w:p>
    <w:p w:rsidR="00FF2A82" w:rsidRPr="00FF2A82" w:rsidRDefault="00FF2A82" w:rsidP="00FF2A82">
      <w:pPr>
        <w:autoSpaceDE w:val="0"/>
        <w:autoSpaceDN w:val="0"/>
        <w:adjustRightInd w:val="0"/>
        <w:ind w:firstLine="540"/>
        <w:jc w:val="both"/>
      </w:pPr>
      <w:r w:rsidRPr="00FF2A82">
        <w:t xml:space="preserve">Аналитический учет основного средства - </w:t>
      </w:r>
      <w:r w:rsidRPr="00FF2A82">
        <w:rPr>
          <w:rFonts w:eastAsia="Times New Roman"/>
          <w:lang w:eastAsia="ru-RU"/>
        </w:rPr>
        <w:t>«Сквер Победы, ул. Октябрьская»</w:t>
      </w:r>
      <w:r w:rsidRPr="00FF2A82">
        <w:t xml:space="preserve"> ведется согласно предоставленной инвентарной карточке № 82 на счете 101 12 «Нежилые помещения - недвижимое имущество учреждения» с </w:t>
      </w:r>
      <w:r w:rsidRPr="00FF2A82">
        <w:rPr>
          <w:rFonts w:eastAsia="Times New Roman"/>
          <w:lang w:eastAsia="ru-RU"/>
        </w:rPr>
        <w:t>балансовой стоимостью 5 579 212,00 рублей.</w:t>
      </w:r>
    </w:p>
    <w:p w:rsidR="00FA6E74" w:rsidRDefault="00FA6E74" w:rsidP="008964DC">
      <w:pPr>
        <w:spacing w:before="200" w:after="200"/>
        <w:jc w:val="center"/>
        <w:rPr>
          <w:rFonts w:eastAsia="Calibri"/>
          <w:b/>
        </w:rPr>
      </w:pPr>
    </w:p>
    <w:p w:rsidR="00090FCD" w:rsidRPr="002631B1" w:rsidRDefault="007B7D07" w:rsidP="008964DC">
      <w:pPr>
        <w:spacing w:before="200" w:after="20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4</w:t>
      </w:r>
      <w:r w:rsidR="008964DC" w:rsidRPr="002631B1">
        <w:rPr>
          <w:rFonts w:eastAsia="Calibri"/>
          <w:b/>
        </w:rPr>
        <w:t>.</w:t>
      </w:r>
      <w:r w:rsidR="00A02B78" w:rsidRPr="002631B1">
        <w:rPr>
          <w:rFonts w:eastAsia="Calibri"/>
          <w:b/>
        </w:rPr>
        <w:t xml:space="preserve"> </w:t>
      </w:r>
      <w:r w:rsidR="00090FCD" w:rsidRPr="002631B1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2631B1">
        <w:rPr>
          <w:rFonts w:eastAsia="Calibri"/>
          <w:b/>
        </w:rPr>
        <w:t xml:space="preserve"> и дебиторская </w:t>
      </w:r>
      <w:r w:rsidR="00090FCD" w:rsidRPr="002631B1">
        <w:rPr>
          <w:rFonts w:eastAsia="Calibri"/>
          <w:b/>
        </w:rPr>
        <w:t>задолженность</w:t>
      </w:r>
    </w:p>
    <w:p w:rsidR="0038174A" w:rsidRPr="0038174A" w:rsidRDefault="0038174A" w:rsidP="0038174A">
      <w:pPr>
        <w:autoSpaceDE w:val="0"/>
        <w:autoSpaceDN w:val="0"/>
        <w:adjustRightInd w:val="0"/>
        <w:spacing w:before="240"/>
        <w:ind w:firstLine="709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Бюджет Октябрьского МО утвержден Решением Думы поселения от 29.12.2021 № 169 с дефицитом на 2022 год в сумме 1 200,0 тыс. рублей, источники финансирования:</w:t>
      </w:r>
    </w:p>
    <w:p w:rsidR="0038174A" w:rsidRPr="0038174A" w:rsidRDefault="0038174A" w:rsidP="001877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получения кредитов от кредитных организаций в сумме 1 300,0 тыс. рублей;</w:t>
      </w:r>
    </w:p>
    <w:p w:rsidR="0038174A" w:rsidRPr="0038174A" w:rsidRDefault="0038174A" w:rsidP="001877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погашения кредитов, предоставленных кредитными организациями в сумме 100,0 тыс. рублей.</w:t>
      </w:r>
    </w:p>
    <w:p w:rsidR="0038174A" w:rsidRPr="0038174A" w:rsidRDefault="0038174A" w:rsidP="0038174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Решением Думы Октябрьского МО от 18.03.2022 № 182 в основные характеристики бюджета внесены изменения, утвердив размер дефицита в сумме 4 498,0 тыс. рублей, источники финансирования:</w:t>
      </w:r>
    </w:p>
    <w:p w:rsidR="0038174A" w:rsidRPr="0038174A" w:rsidRDefault="0038174A" w:rsidP="001877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получения кредитов от кредитных организаций в сумме 1 300,0 тыс. рублей;</w:t>
      </w:r>
    </w:p>
    <w:p w:rsidR="0038174A" w:rsidRPr="0038174A" w:rsidRDefault="0038174A" w:rsidP="001877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погашения кредитов, предоставленных кредитными организациями в сумме 100,0 тыс. рублей;</w:t>
      </w:r>
    </w:p>
    <w:p w:rsidR="0038174A" w:rsidRPr="0038174A" w:rsidRDefault="0038174A" w:rsidP="001877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 xml:space="preserve">изменения остатков средств на счетах по учету средств бюджета в сумме 3 298,0 тыс. рублей. </w:t>
      </w:r>
    </w:p>
    <w:p w:rsidR="0038174A" w:rsidRPr="0038174A" w:rsidRDefault="0038174A" w:rsidP="0038174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В отчетном периоде заемные средства в бюджет Октябрьского МО не привлекались, погашение долговых обязательств не проводилось.</w:t>
      </w:r>
    </w:p>
    <w:p w:rsidR="0038174A" w:rsidRPr="0038174A" w:rsidRDefault="0038174A" w:rsidP="0038174A">
      <w:pPr>
        <w:autoSpaceDE w:val="0"/>
        <w:autoSpaceDN w:val="0"/>
        <w:adjustRightInd w:val="0"/>
        <w:ind w:firstLine="709"/>
        <w:jc w:val="both"/>
        <w:rPr>
          <w:rFonts w:eastAsia="Times New Roman"/>
          <w:highlight w:val="green"/>
          <w:lang w:eastAsia="ru-RU"/>
        </w:rPr>
      </w:pPr>
      <w:r w:rsidRPr="0038174A">
        <w:rPr>
          <w:rFonts w:eastAsia="Times New Roman"/>
          <w:lang w:eastAsia="ru-RU"/>
        </w:rPr>
        <w:t>Постановлением администрации Октябрьского МО от 28.10.2016 № 192 утвержден Порядок ведения муниципальной долговой книги. В представленной муниципальной долговой книге по состоянию на 01.01.2023 отражены нулевые показатели, свидетельствующие об отсутствии обязательств по погашению заемных средств, уплате процентов и штрафов.</w:t>
      </w:r>
    </w:p>
    <w:p w:rsidR="0038174A" w:rsidRPr="0038174A" w:rsidRDefault="0038174A" w:rsidP="0038174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Остаток средств на счетах бюджета Октябрьского МО по состоянию на 01.01.2022 составлял 3 298 027,57 рублей. Бюджет за 2022 год исполнен с дефицитом в сумме 1 125 500,32 рублей за счет изменения остатков средств на счетах по учету средств бюджета. Остаток средств по состоянию на 01.01.2023 составил 2 172 527,25 рублей, что соответствует данным Баланса исполнения бюджета поселения за 2022 год (ф. 0503120).</w:t>
      </w:r>
    </w:p>
    <w:p w:rsidR="0038174A" w:rsidRPr="0038174A" w:rsidRDefault="0038174A" w:rsidP="0038174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По состоянию на 01.01.2023 по данным годового отчета (ф. 0503169) «Сведения по дебиторской и кредиторской задолженности»:</w:t>
      </w:r>
    </w:p>
    <w:p w:rsidR="0038174A" w:rsidRPr="0038174A" w:rsidRDefault="0038174A" w:rsidP="0018770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кредиторская задолженность составила 9 151 201,12 рублей, из них:</w:t>
      </w:r>
    </w:p>
    <w:p w:rsidR="0038174A" w:rsidRPr="0038174A" w:rsidRDefault="0038174A" w:rsidP="00187704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</w:pPr>
      <w:r w:rsidRPr="0038174A">
        <w:t>8 830 959,12 рублей по арендной плате за пользование имуществом;</w:t>
      </w:r>
    </w:p>
    <w:p w:rsidR="0038174A" w:rsidRPr="0038174A" w:rsidRDefault="0038174A" w:rsidP="00187704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</w:pPr>
      <w:r w:rsidRPr="0038174A">
        <w:rPr>
          <w:rFonts w:eastAsia="Times New Roman"/>
          <w:lang w:eastAsia="ru-RU"/>
        </w:rPr>
        <w:t xml:space="preserve">4 300,00 рублей по расчетам </w:t>
      </w:r>
      <w:r w:rsidRPr="0038174A">
        <w:t>по работам, услугам по содержанию имущества</w:t>
      </w:r>
      <w:r w:rsidRPr="0038174A">
        <w:rPr>
          <w:rFonts w:eastAsia="Times New Roman"/>
          <w:lang w:eastAsia="ru-RU"/>
        </w:rPr>
        <w:t>;</w:t>
      </w:r>
    </w:p>
    <w:p w:rsidR="0038174A" w:rsidRPr="0038174A" w:rsidRDefault="0038174A" w:rsidP="00187704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</w:pPr>
      <w:r w:rsidRPr="0038174A">
        <w:rPr>
          <w:rFonts w:eastAsia="Times New Roman"/>
          <w:lang w:eastAsia="ru-RU"/>
        </w:rPr>
        <w:t>252 550,00 рублей по прочим работам, услугам;</w:t>
      </w:r>
    </w:p>
    <w:p w:rsidR="0038174A" w:rsidRPr="0038174A" w:rsidRDefault="0038174A" w:rsidP="00187704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</w:pPr>
      <w:r w:rsidRPr="0038174A">
        <w:t>63 392,00 рублей по приобретению материальных запасов.</w:t>
      </w:r>
    </w:p>
    <w:p w:rsidR="0038174A" w:rsidRPr="0038174A" w:rsidRDefault="0038174A" w:rsidP="0018770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дебиторская задолженность составила:</w:t>
      </w:r>
    </w:p>
    <w:p w:rsidR="0038174A" w:rsidRPr="0038174A" w:rsidRDefault="0038174A" w:rsidP="00187704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93 350,52 рублей по договорам операционной аренды помещений;</w:t>
      </w:r>
    </w:p>
    <w:p w:rsidR="00184D7B" w:rsidRPr="0038174A" w:rsidRDefault="0038174A" w:rsidP="00187704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ru-RU"/>
        </w:rPr>
      </w:pPr>
      <w:r w:rsidRPr="0038174A">
        <w:rPr>
          <w:rFonts w:eastAsia="Times New Roman"/>
          <w:lang w:eastAsia="ru-RU"/>
        </w:rPr>
        <w:t>3 591 521,10 рублей по договорам аренды земельных участков, в том числе просроченная 616 922,04 рублей, долгосрочная 2 974 599,06 рублей.</w:t>
      </w:r>
    </w:p>
    <w:p w:rsidR="009155D3" w:rsidRDefault="009155D3" w:rsidP="0038174A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5. Выводы</w:t>
      </w:r>
    </w:p>
    <w:p w:rsidR="00473A03" w:rsidRDefault="00473A03" w:rsidP="00473A03">
      <w:pPr>
        <w:autoSpaceDE w:val="0"/>
        <w:autoSpaceDN w:val="0"/>
        <w:adjustRightInd w:val="0"/>
        <w:ind w:firstLine="709"/>
        <w:jc w:val="both"/>
      </w:pPr>
      <w:r>
        <w:t>По результатам</w:t>
      </w:r>
      <w:r w:rsidRPr="00473A03">
        <w:t xml:space="preserve"> проведения </w:t>
      </w:r>
      <w:r>
        <w:t>внешней проверки годового отчета об исполнении местного бюджета Октябрьского муниципального образования за 2022 год в адрес главы администрации Октябрьского муниципального образования в</w:t>
      </w:r>
      <w:r w:rsidR="00F06CD5">
        <w:t>несен</w:t>
      </w:r>
      <w:r>
        <w:t xml:space="preserve">о </w:t>
      </w:r>
      <w:r w:rsidR="00C45FBE">
        <w:t xml:space="preserve">представление для </w:t>
      </w:r>
      <w:r w:rsidR="00C45FBE" w:rsidRPr="00C45FBE">
        <w:t xml:space="preserve"> принят</w:t>
      </w:r>
      <w:r w:rsidR="00C45FBE">
        <w:t>ия</w:t>
      </w:r>
      <w:r w:rsidR="00C45FBE" w:rsidRPr="00C45FBE">
        <w:t xml:space="preserve"> действенны</w:t>
      </w:r>
      <w:r w:rsidR="00C45FBE">
        <w:t>х мер</w:t>
      </w:r>
      <w:r w:rsidR="00C45FBE" w:rsidRPr="00C45FBE">
        <w:t xml:space="preserve"> по устранению выя</w:t>
      </w:r>
      <w:r w:rsidR="00C45FBE">
        <w:t>вленных нарушений и недостатков, указанных в представлении.</w:t>
      </w:r>
    </w:p>
    <w:p w:rsidR="001D3440" w:rsidRPr="002631B1" w:rsidRDefault="009155D3" w:rsidP="0038174A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6</w:t>
      </w:r>
      <w:r w:rsidR="000B2F52" w:rsidRPr="002631B1">
        <w:rPr>
          <w:b/>
        </w:rPr>
        <w:t xml:space="preserve">. </w:t>
      </w:r>
      <w:r w:rsidR="00A10475" w:rsidRPr="002631B1">
        <w:rPr>
          <w:b/>
        </w:rPr>
        <w:t>Рекомендации</w:t>
      </w:r>
    </w:p>
    <w:p w:rsidR="00A31230" w:rsidRPr="002631B1" w:rsidRDefault="00A31230" w:rsidP="007B7D07">
      <w:pPr>
        <w:autoSpaceDN w:val="0"/>
        <w:adjustRightInd w:val="0"/>
        <w:ind w:firstLine="709"/>
        <w:jc w:val="both"/>
        <w:rPr>
          <w:rFonts w:eastAsia="Calibri"/>
        </w:rPr>
      </w:pPr>
    </w:p>
    <w:p w:rsidR="007B7D07" w:rsidRPr="002631B1" w:rsidRDefault="007B7D07" w:rsidP="007B7D07">
      <w:pPr>
        <w:autoSpaceDN w:val="0"/>
        <w:adjustRightInd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A372DD">
        <w:rPr>
          <w:rFonts w:eastAsia="Calibri"/>
        </w:rPr>
        <w:t>Октябрь</w:t>
      </w:r>
      <w:r w:rsidR="0019256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512F8B">
        <w:rPr>
          <w:rFonts w:eastAsia="Calibri"/>
        </w:rPr>
        <w:t>2</w:t>
      </w:r>
      <w:r w:rsidRPr="002631B1">
        <w:rPr>
          <w:rFonts w:eastAsia="Calibri"/>
        </w:rPr>
        <w:t xml:space="preserve"> год рекомендовать:</w:t>
      </w:r>
    </w:p>
    <w:p w:rsidR="007B7D07" w:rsidRPr="002631B1" w:rsidRDefault="007B7D07" w:rsidP="00187704">
      <w:pPr>
        <w:pStyle w:val="a6"/>
        <w:numPr>
          <w:ilvl w:val="0"/>
          <w:numId w:val="10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Главе </w:t>
      </w:r>
      <w:r w:rsidR="0038174A">
        <w:rPr>
          <w:rFonts w:eastAsia="Calibri"/>
        </w:rPr>
        <w:t>Октябрь</w:t>
      </w:r>
      <w:r w:rsidR="0019256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187704">
      <w:pPr>
        <w:pStyle w:val="a6"/>
        <w:numPr>
          <w:ilvl w:val="0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38174A">
        <w:rPr>
          <w:rFonts w:eastAsia="Calibri"/>
        </w:rPr>
        <w:t>Октябрь</w:t>
      </w:r>
      <w:r w:rsidR="00192566">
        <w:rPr>
          <w:rFonts w:eastAsia="Calibri"/>
        </w:rPr>
        <w:t>ского</w:t>
      </w:r>
      <w:r w:rsidR="00890835" w:rsidRPr="002631B1">
        <w:rPr>
          <w:rFonts w:eastAsia="Calibri"/>
        </w:rPr>
        <w:t xml:space="preserve"> муниципального образования;</w:t>
      </w:r>
    </w:p>
    <w:p w:rsidR="007B7D07" w:rsidRPr="002631B1" w:rsidRDefault="007B7D07" w:rsidP="00187704">
      <w:pPr>
        <w:pStyle w:val="a6"/>
        <w:numPr>
          <w:ilvl w:val="0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38174A">
        <w:rPr>
          <w:rFonts w:eastAsia="Calibri"/>
        </w:rPr>
        <w:t>24</w:t>
      </w:r>
      <w:r w:rsidRPr="002631B1">
        <w:rPr>
          <w:rFonts w:eastAsia="Calibri"/>
        </w:rPr>
        <w:t>.0</w:t>
      </w:r>
      <w:r w:rsidR="00077396">
        <w:rPr>
          <w:rFonts w:eastAsia="Calibri"/>
        </w:rPr>
        <w:t>4</w:t>
      </w:r>
      <w:r w:rsidRPr="002631B1">
        <w:rPr>
          <w:rFonts w:eastAsia="Calibri"/>
        </w:rPr>
        <w:t>.202</w:t>
      </w:r>
      <w:r w:rsidR="00084044">
        <w:rPr>
          <w:rFonts w:eastAsia="Calibri"/>
        </w:rPr>
        <w:t>3</w:t>
      </w:r>
      <w:r w:rsidRPr="002631B1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2631B1">
        <w:rPr>
          <w:rFonts w:eastAsia="Calibri"/>
        </w:rPr>
        <w:t>бразования о ходе их исполнения;</w:t>
      </w:r>
    </w:p>
    <w:p w:rsidR="00A85CA2" w:rsidRDefault="007B7D07" w:rsidP="00D47606">
      <w:pPr>
        <w:pStyle w:val="a6"/>
        <w:numPr>
          <w:ilvl w:val="0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Усилить контроль на каждом этапе бюджетного процесса в </w:t>
      </w:r>
      <w:r w:rsidR="00A372DD">
        <w:rPr>
          <w:rFonts w:eastAsia="Calibri"/>
        </w:rPr>
        <w:t>Октябрь</w:t>
      </w:r>
      <w:r w:rsidR="00077396">
        <w:rPr>
          <w:rFonts w:eastAsia="Calibri"/>
        </w:rPr>
        <w:t>ском</w:t>
      </w:r>
      <w:r w:rsidRPr="002631B1">
        <w:rPr>
          <w:rFonts w:eastAsia="Calibri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A372DD">
        <w:rPr>
          <w:rFonts w:eastAsia="Calibri"/>
        </w:rPr>
        <w:t>Октябрь</w:t>
      </w:r>
      <w:r w:rsidR="0007739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</w:t>
      </w:r>
      <w:r w:rsidR="00890835" w:rsidRPr="002631B1">
        <w:rPr>
          <w:rFonts w:eastAsia="Calibri"/>
        </w:rPr>
        <w:t>разования, приказами Минфина РФ;</w:t>
      </w:r>
    </w:p>
    <w:p w:rsidR="00D47606" w:rsidRPr="00D47606" w:rsidRDefault="00D47606" w:rsidP="00D47606">
      <w:pPr>
        <w:pStyle w:val="a6"/>
        <w:tabs>
          <w:tab w:val="left" w:pos="1276"/>
        </w:tabs>
        <w:autoSpaceDN w:val="0"/>
        <w:adjustRightInd w:val="0"/>
        <w:ind w:left="709"/>
        <w:jc w:val="both"/>
        <w:rPr>
          <w:rFonts w:eastAsia="Calibri"/>
        </w:rPr>
      </w:pPr>
    </w:p>
    <w:p w:rsidR="007B7D07" w:rsidRPr="002631B1" w:rsidRDefault="007B7D07" w:rsidP="00187704">
      <w:pPr>
        <w:pStyle w:val="a6"/>
        <w:numPr>
          <w:ilvl w:val="0"/>
          <w:numId w:val="10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Депутатам Думы </w:t>
      </w:r>
      <w:r w:rsidR="00306DD8">
        <w:rPr>
          <w:rFonts w:eastAsia="Calibri"/>
        </w:rPr>
        <w:t>Октябрь</w:t>
      </w:r>
      <w:r w:rsidR="00077396">
        <w:rPr>
          <w:rFonts w:eastAsia="Calibri"/>
        </w:rPr>
        <w:t xml:space="preserve">ского </w:t>
      </w:r>
      <w:r w:rsidRPr="002631B1">
        <w:rPr>
          <w:rFonts w:eastAsia="Calibri"/>
        </w:rPr>
        <w:t>муниципального образования:</w:t>
      </w:r>
    </w:p>
    <w:p w:rsidR="007B7D07" w:rsidRPr="002631B1" w:rsidRDefault="007B7D07" w:rsidP="00187704">
      <w:pPr>
        <w:pStyle w:val="a6"/>
        <w:numPr>
          <w:ilvl w:val="1"/>
          <w:numId w:val="10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Рассмотреть годовой отчет об исполнении бюджета </w:t>
      </w:r>
      <w:r w:rsidR="00306DD8">
        <w:rPr>
          <w:rFonts w:eastAsia="Calibri"/>
        </w:rPr>
        <w:t>Октябрь</w:t>
      </w:r>
      <w:r w:rsidR="0007739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084044">
        <w:rPr>
          <w:rFonts w:eastAsia="Calibri"/>
        </w:rPr>
        <w:t>2</w:t>
      </w:r>
      <w:r w:rsidRPr="002631B1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A10475" w:rsidRDefault="00A10475" w:rsidP="00A10475">
      <w:pPr>
        <w:ind w:firstLine="851"/>
        <w:jc w:val="both"/>
      </w:pPr>
    </w:p>
    <w:p w:rsidR="00B602D6" w:rsidRPr="002631B1" w:rsidRDefault="00B602D6" w:rsidP="00A10475">
      <w:pPr>
        <w:ind w:firstLine="851"/>
        <w:jc w:val="both"/>
      </w:pPr>
    </w:p>
    <w:p w:rsidR="002B502A" w:rsidRPr="002631B1" w:rsidRDefault="002B502A" w:rsidP="002B502A">
      <w:r>
        <w:t>Председатель</w:t>
      </w:r>
      <w:r w:rsidRPr="002631B1">
        <w:t xml:space="preserve"> Контрольно-счетной палаты </w:t>
      </w:r>
    </w:p>
    <w:p w:rsidR="002B502A" w:rsidRPr="002631B1" w:rsidRDefault="002B502A" w:rsidP="002B502A">
      <w:r w:rsidRPr="002631B1">
        <w:t>Чунского районного муниципального образования</w:t>
      </w:r>
      <w:r w:rsidRPr="002631B1">
        <w:tab/>
      </w:r>
      <w:r w:rsidRPr="002631B1">
        <w:tab/>
      </w:r>
      <w:r w:rsidRPr="002631B1">
        <w:tab/>
      </w:r>
      <w:r>
        <w:t>А. С. Федорук</w:t>
      </w:r>
    </w:p>
    <w:p w:rsidR="002B502A" w:rsidRDefault="002B502A" w:rsidP="00A10475">
      <w:pPr>
        <w:ind w:firstLine="851"/>
        <w:jc w:val="both"/>
      </w:pPr>
    </w:p>
    <w:p w:rsidR="002B502A" w:rsidRPr="002631B1" w:rsidRDefault="002B502A" w:rsidP="00A10475">
      <w:pPr>
        <w:ind w:firstLine="851"/>
        <w:jc w:val="both"/>
      </w:pPr>
    </w:p>
    <w:p w:rsidR="00B561E1" w:rsidRPr="002631B1" w:rsidRDefault="00457941" w:rsidP="00B561E1">
      <w:r>
        <w:t>Аудитор</w:t>
      </w:r>
      <w:r w:rsidR="00B561E1" w:rsidRPr="002631B1">
        <w:t xml:space="preserve">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457941">
        <w:t>Н. А. Колотыгина</w:t>
      </w:r>
    </w:p>
    <w:p w:rsidR="00B561E1" w:rsidRPr="002631B1" w:rsidRDefault="00B561E1" w:rsidP="00B561E1"/>
    <w:p w:rsidR="00B561E1" w:rsidRPr="002631B1" w:rsidRDefault="00B561E1" w:rsidP="00B561E1">
      <w:r w:rsidRPr="002631B1">
        <w:t xml:space="preserve">Ведущий инспектор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1D3440" w:rsidRPr="002631B1">
        <w:t>Ю.</w:t>
      </w:r>
      <w:r w:rsidR="00457941">
        <w:t xml:space="preserve"> </w:t>
      </w:r>
      <w:r w:rsidRPr="002631B1">
        <w:t>С. Смышляева</w:t>
      </w:r>
    </w:p>
    <w:p w:rsidR="004556E1" w:rsidRPr="002631B1" w:rsidRDefault="001D3440" w:rsidP="00B561E1">
      <w:r w:rsidRPr="002631B1">
        <w:t xml:space="preserve"> </w:t>
      </w:r>
    </w:p>
    <w:p w:rsidR="004556E1" w:rsidRPr="002631B1" w:rsidRDefault="004556E1" w:rsidP="00B561E1">
      <w:r w:rsidRPr="002631B1">
        <w:t>Ведущий инспектор Контрольно-счетной палаты</w:t>
      </w:r>
    </w:p>
    <w:p w:rsidR="004556E1" w:rsidRPr="002631B1" w:rsidRDefault="004556E1" w:rsidP="00B561E1">
      <w:r w:rsidRPr="002631B1">
        <w:t>Чунского районного муниципаль</w:t>
      </w:r>
      <w:r w:rsidR="001D3440" w:rsidRPr="002631B1">
        <w:t>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Pr="002631B1">
        <w:t>Н.</w:t>
      </w:r>
      <w:r w:rsidR="00457941">
        <w:t xml:space="preserve"> </w:t>
      </w:r>
      <w:r w:rsidRPr="002631B1">
        <w:t xml:space="preserve">И. </w:t>
      </w:r>
      <w:r w:rsidR="00C074B2" w:rsidRPr="002631B1">
        <w:t>С</w:t>
      </w:r>
      <w:r w:rsidRPr="002631B1">
        <w:t>ахарова</w:t>
      </w:r>
    </w:p>
    <w:p w:rsidR="00B561E1" w:rsidRPr="002631B1" w:rsidRDefault="00B561E1" w:rsidP="00B561E1"/>
    <w:sectPr w:rsidR="00B561E1" w:rsidRPr="002631B1" w:rsidSect="002631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DA" w:rsidRDefault="003939DA" w:rsidP="00F02435">
      <w:r>
        <w:separator/>
      </w:r>
    </w:p>
  </w:endnote>
  <w:endnote w:type="continuationSeparator" w:id="0">
    <w:p w:rsidR="003939DA" w:rsidRDefault="003939DA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DA" w:rsidRDefault="003939DA" w:rsidP="00F02435">
      <w:r>
        <w:separator/>
      </w:r>
    </w:p>
  </w:footnote>
  <w:footnote w:type="continuationSeparator" w:id="0">
    <w:p w:rsidR="003939DA" w:rsidRDefault="003939DA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132677"/>
      <w:docPartObj>
        <w:docPartGallery w:val="Page Numbers (Top of Page)"/>
        <w:docPartUnique/>
      </w:docPartObj>
    </w:sdtPr>
    <w:sdtEndPr/>
    <w:sdtContent>
      <w:p w:rsidR="00A372DD" w:rsidRDefault="00A37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A9">
          <w:rPr>
            <w:noProof/>
          </w:rPr>
          <w:t>4</w:t>
        </w:r>
        <w:r>
          <w:fldChar w:fldCharType="end"/>
        </w:r>
      </w:p>
    </w:sdtContent>
  </w:sdt>
  <w:p w:rsidR="00A372DD" w:rsidRDefault="00A372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9A9"/>
    <w:multiLevelType w:val="hybridMultilevel"/>
    <w:tmpl w:val="04C437C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DB07FE"/>
    <w:multiLevelType w:val="hybridMultilevel"/>
    <w:tmpl w:val="7638C6A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11431"/>
    <w:multiLevelType w:val="hybridMultilevel"/>
    <w:tmpl w:val="2822FD2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4299B"/>
    <w:multiLevelType w:val="hybridMultilevel"/>
    <w:tmpl w:val="A29C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0C6B"/>
    <w:multiLevelType w:val="hybridMultilevel"/>
    <w:tmpl w:val="296448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334CE7"/>
    <w:multiLevelType w:val="hybridMultilevel"/>
    <w:tmpl w:val="8FC2AD9E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CC42AD"/>
    <w:multiLevelType w:val="hybridMultilevel"/>
    <w:tmpl w:val="64E07F8E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F640310"/>
    <w:multiLevelType w:val="hybridMultilevel"/>
    <w:tmpl w:val="6958DD9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F3DBC"/>
    <w:multiLevelType w:val="hybridMultilevel"/>
    <w:tmpl w:val="3FD8B74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5561AD3"/>
    <w:multiLevelType w:val="hybridMultilevel"/>
    <w:tmpl w:val="7CC073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D93652"/>
    <w:multiLevelType w:val="hybridMultilevel"/>
    <w:tmpl w:val="57C6C60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F4A"/>
    <w:multiLevelType w:val="hybridMultilevel"/>
    <w:tmpl w:val="AB6004E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EA0120"/>
    <w:multiLevelType w:val="hybridMultilevel"/>
    <w:tmpl w:val="4E769E08"/>
    <w:lvl w:ilvl="0" w:tplc="FA54FE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FCF73C0"/>
    <w:multiLevelType w:val="hybridMultilevel"/>
    <w:tmpl w:val="10D410EC"/>
    <w:lvl w:ilvl="0" w:tplc="FA54F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154DF4"/>
    <w:multiLevelType w:val="hybridMultilevel"/>
    <w:tmpl w:val="7E6ED7A8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3" w15:restartNumberingAfterBreak="0">
    <w:nsid w:val="55DD3455"/>
    <w:multiLevelType w:val="hybridMultilevel"/>
    <w:tmpl w:val="AAECCFD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82606"/>
    <w:multiLevelType w:val="hybridMultilevel"/>
    <w:tmpl w:val="FD7069F2"/>
    <w:lvl w:ilvl="0" w:tplc="592EB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1A83D17"/>
    <w:multiLevelType w:val="hybridMultilevel"/>
    <w:tmpl w:val="A9E8B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E4B9F"/>
    <w:multiLevelType w:val="hybridMultilevel"/>
    <w:tmpl w:val="0B2CF60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ABC02D6"/>
    <w:multiLevelType w:val="hybridMultilevel"/>
    <w:tmpl w:val="921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7EE7"/>
    <w:multiLevelType w:val="hybridMultilevel"/>
    <w:tmpl w:val="6D1087D8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49472F"/>
    <w:multiLevelType w:val="hybridMultilevel"/>
    <w:tmpl w:val="4B3EEB1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B8288F"/>
    <w:multiLevelType w:val="hybridMultilevel"/>
    <w:tmpl w:val="4CF6D5D8"/>
    <w:lvl w:ilvl="0" w:tplc="F2DC751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7DEB7F68"/>
    <w:multiLevelType w:val="hybridMultilevel"/>
    <w:tmpl w:val="141CD87C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4"/>
  </w:num>
  <w:num w:numId="4">
    <w:abstractNumId w:val="37"/>
  </w:num>
  <w:num w:numId="5">
    <w:abstractNumId w:val="28"/>
  </w:num>
  <w:num w:numId="6">
    <w:abstractNumId w:val="24"/>
  </w:num>
  <w:num w:numId="7">
    <w:abstractNumId w:val="18"/>
  </w:num>
  <w:num w:numId="8">
    <w:abstractNumId w:val="19"/>
  </w:num>
  <w:num w:numId="9">
    <w:abstractNumId w:val="1"/>
  </w:num>
  <w:num w:numId="10">
    <w:abstractNumId w:val="22"/>
  </w:num>
  <w:num w:numId="11">
    <w:abstractNumId w:val="2"/>
  </w:num>
  <w:num w:numId="12">
    <w:abstractNumId w:val="3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27"/>
  </w:num>
  <w:num w:numId="27">
    <w:abstractNumId w:val="17"/>
  </w:num>
  <w:num w:numId="28">
    <w:abstractNumId w:val="6"/>
  </w:num>
  <w:num w:numId="29">
    <w:abstractNumId w:val="10"/>
  </w:num>
  <w:num w:numId="30">
    <w:abstractNumId w:val="21"/>
  </w:num>
  <w:num w:numId="31">
    <w:abstractNumId w:val="25"/>
  </w:num>
  <w:num w:numId="32">
    <w:abstractNumId w:val="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20"/>
  </w:num>
  <w:num w:numId="37">
    <w:abstractNumId w:val="5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7555F"/>
    <w:rsid w:val="000760B5"/>
    <w:rsid w:val="00076469"/>
    <w:rsid w:val="000771E8"/>
    <w:rsid w:val="00077396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FD5"/>
    <w:rsid w:val="00090F2A"/>
    <w:rsid w:val="00090FCD"/>
    <w:rsid w:val="000915E1"/>
    <w:rsid w:val="000930E3"/>
    <w:rsid w:val="0009321E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9E0"/>
    <w:rsid w:val="000D65A3"/>
    <w:rsid w:val="000E15CC"/>
    <w:rsid w:val="000E2F4E"/>
    <w:rsid w:val="000E563D"/>
    <w:rsid w:val="000E6DD2"/>
    <w:rsid w:val="000E7533"/>
    <w:rsid w:val="000E7CF4"/>
    <w:rsid w:val="000F3715"/>
    <w:rsid w:val="000F6DB9"/>
    <w:rsid w:val="000F7C6E"/>
    <w:rsid w:val="001016ED"/>
    <w:rsid w:val="00101844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7193C"/>
    <w:rsid w:val="0017463C"/>
    <w:rsid w:val="00180138"/>
    <w:rsid w:val="00181F77"/>
    <w:rsid w:val="0018255A"/>
    <w:rsid w:val="00183C2A"/>
    <w:rsid w:val="00184D7B"/>
    <w:rsid w:val="0018624D"/>
    <w:rsid w:val="00186909"/>
    <w:rsid w:val="0018697E"/>
    <w:rsid w:val="00187704"/>
    <w:rsid w:val="00187AF5"/>
    <w:rsid w:val="00190A9F"/>
    <w:rsid w:val="00192566"/>
    <w:rsid w:val="00192674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1D31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502A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6DD8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174A"/>
    <w:rsid w:val="0038244E"/>
    <w:rsid w:val="0038336F"/>
    <w:rsid w:val="00383B73"/>
    <w:rsid w:val="00383F9C"/>
    <w:rsid w:val="00384260"/>
    <w:rsid w:val="003859FD"/>
    <w:rsid w:val="00385AEF"/>
    <w:rsid w:val="0038654F"/>
    <w:rsid w:val="003901AB"/>
    <w:rsid w:val="003939DA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11C"/>
    <w:rsid w:val="004129A8"/>
    <w:rsid w:val="00424FE0"/>
    <w:rsid w:val="0042749A"/>
    <w:rsid w:val="00430019"/>
    <w:rsid w:val="00431DB5"/>
    <w:rsid w:val="00431EF0"/>
    <w:rsid w:val="004321F3"/>
    <w:rsid w:val="0043226E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6361"/>
    <w:rsid w:val="004575F4"/>
    <w:rsid w:val="00457941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3A03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60075"/>
    <w:rsid w:val="00561915"/>
    <w:rsid w:val="00561DF0"/>
    <w:rsid w:val="00561F7A"/>
    <w:rsid w:val="005623AD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C3D"/>
    <w:rsid w:val="005D4DFD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4827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7068"/>
    <w:rsid w:val="00837888"/>
    <w:rsid w:val="00837A86"/>
    <w:rsid w:val="00840D7D"/>
    <w:rsid w:val="00843313"/>
    <w:rsid w:val="00844769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5703"/>
    <w:rsid w:val="008657F9"/>
    <w:rsid w:val="008703E6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5296"/>
    <w:rsid w:val="00895D36"/>
    <w:rsid w:val="008964DC"/>
    <w:rsid w:val="008A07AA"/>
    <w:rsid w:val="008A203D"/>
    <w:rsid w:val="008A235A"/>
    <w:rsid w:val="008A2EC7"/>
    <w:rsid w:val="008A3ECD"/>
    <w:rsid w:val="008A3FA7"/>
    <w:rsid w:val="008A4709"/>
    <w:rsid w:val="008A5B49"/>
    <w:rsid w:val="008A7025"/>
    <w:rsid w:val="008B178E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102A"/>
    <w:rsid w:val="008D2980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1FD2"/>
    <w:rsid w:val="00902EED"/>
    <w:rsid w:val="009045CA"/>
    <w:rsid w:val="00906AFB"/>
    <w:rsid w:val="009076B3"/>
    <w:rsid w:val="00910838"/>
    <w:rsid w:val="00912CAA"/>
    <w:rsid w:val="009134A6"/>
    <w:rsid w:val="009148BF"/>
    <w:rsid w:val="009155D3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48CC"/>
    <w:rsid w:val="0095646F"/>
    <w:rsid w:val="00956B18"/>
    <w:rsid w:val="0095713D"/>
    <w:rsid w:val="0096258E"/>
    <w:rsid w:val="009657C8"/>
    <w:rsid w:val="009676EE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ABD"/>
    <w:rsid w:val="00A3101F"/>
    <w:rsid w:val="00A31230"/>
    <w:rsid w:val="00A31EA3"/>
    <w:rsid w:val="00A322B1"/>
    <w:rsid w:val="00A32EE1"/>
    <w:rsid w:val="00A353D0"/>
    <w:rsid w:val="00A36E41"/>
    <w:rsid w:val="00A372DD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77DB2"/>
    <w:rsid w:val="00A81428"/>
    <w:rsid w:val="00A85092"/>
    <w:rsid w:val="00A85CA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99E"/>
    <w:rsid w:val="00B42A83"/>
    <w:rsid w:val="00B4327C"/>
    <w:rsid w:val="00B43DB5"/>
    <w:rsid w:val="00B45341"/>
    <w:rsid w:val="00B453EF"/>
    <w:rsid w:val="00B4596D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013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45FBE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338"/>
    <w:rsid w:val="00CB6E19"/>
    <w:rsid w:val="00CB77B4"/>
    <w:rsid w:val="00CB78AF"/>
    <w:rsid w:val="00CC1F5B"/>
    <w:rsid w:val="00CC3750"/>
    <w:rsid w:val="00CC6FEE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AAF"/>
    <w:rsid w:val="00CE5CBB"/>
    <w:rsid w:val="00CE7FAC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5F3F"/>
    <w:rsid w:val="00D26697"/>
    <w:rsid w:val="00D268A0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606"/>
    <w:rsid w:val="00D47929"/>
    <w:rsid w:val="00D47EF7"/>
    <w:rsid w:val="00D50EF4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3F21"/>
    <w:rsid w:val="00DE43A9"/>
    <w:rsid w:val="00DE4676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168B"/>
    <w:rsid w:val="00E3383D"/>
    <w:rsid w:val="00E36E53"/>
    <w:rsid w:val="00E3776A"/>
    <w:rsid w:val="00E41081"/>
    <w:rsid w:val="00E416E0"/>
    <w:rsid w:val="00E41A01"/>
    <w:rsid w:val="00E44D25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863"/>
    <w:rsid w:val="00E864A0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06CD5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E74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2A82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7F70-D413-4F58-B372-B76EB0B9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F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F2A82"/>
  </w:style>
  <w:style w:type="numbering" w:customStyle="1" w:styleId="110">
    <w:name w:val="Нет списка11"/>
    <w:next w:val="a2"/>
    <w:uiPriority w:val="99"/>
    <w:semiHidden/>
    <w:unhideWhenUsed/>
    <w:rsid w:val="00FF2A82"/>
  </w:style>
  <w:style w:type="table" w:customStyle="1" w:styleId="12">
    <w:name w:val="Сетка таблицы1"/>
    <w:basedOn w:val="a1"/>
    <w:next w:val="ab"/>
    <w:uiPriority w:val="59"/>
    <w:rsid w:val="00FF2A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F2A82"/>
  </w:style>
  <w:style w:type="paragraph" w:customStyle="1" w:styleId="Default">
    <w:name w:val="Default"/>
    <w:rsid w:val="00FF2A8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f">
    <w:name w:val="Таблицы (моноширинный)"/>
    <w:basedOn w:val="a"/>
    <w:next w:val="a"/>
    <w:rsid w:val="00FF2A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7982-179C-4418-9388-CD056A84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14099</TotalTime>
  <Pages>14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603</cp:revision>
  <cp:lastPrinted>2018-03-21T07:11:00Z</cp:lastPrinted>
  <dcterms:created xsi:type="dcterms:W3CDTF">2016-04-04T08:03:00Z</dcterms:created>
  <dcterms:modified xsi:type="dcterms:W3CDTF">2023-03-23T00:41:00Z</dcterms:modified>
</cp:coreProperties>
</file>